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3596" w14:textId="3EF444A4" w:rsidR="001E7DEF" w:rsidRPr="001E7DEF" w:rsidRDefault="001E7DEF" w:rsidP="00A564D8">
      <w:pPr>
        <w:spacing w:line="480" w:lineRule="auto"/>
        <w:rPr>
          <w:rFonts w:ascii="Arial" w:eastAsia="Calibri" w:hAnsi="Arial" w:cs="Arial"/>
        </w:rPr>
      </w:pPr>
      <w:bookmarkStart w:id="0" w:name="_GoBack"/>
      <w:bookmarkEnd w:id="0"/>
      <w:r w:rsidRPr="001E7DEF">
        <w:rPr>
          <w:rFonts w:ascii="Arial" w:eastAsia="Calibri" w:hAnsi="Arial" w:cs="Arial"/>
          <w:highlight w:val="yellow"/>
        </w:rPr>
        <w:t xml:space="preserve">Date, Firm logo </w:t>
      </w:r>
    </w:p>
    <w:p w14:paraId="25BDB495" w14:textId="26F5C6AC" w:rsidR="00EB4D5A" w:rsidRDefault="00EB4D5A" w:rsidP="00A564D8">
      <w:pPr>
        <w:spacing w:line="360" w:lineRule="auto"/>
        <w:rPr>
          <w:rFonts w:ascii="Arial" w:eastAsia="Calibri" w:hAnsi="Arial" w:cs="Arial"/>
        </w:rPr>
      </w:pPr>
    </w:p>
    <w:p w14:paraId="3DD37A2B" w14:textId="58B2F659" w:rsidR="00885564" w:rsidRDefault="00885564" w:rsidP="00A564D8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</w:t>
      </w:r>
      <w:r w:rsidR="00175D41">
        <w:rPr>
          <w:rFonts w:ascii="Arial" w:eastAsia="Calibri" w:hAnsi="Arial" w:cs="Arial"/>
        </w:rPr>
        <w:t xml:space="preserve">: </w:t>
      </w:r>
      <w:r w:rsidR="00F85D1F">
        <w:rPr>
          <w:rFonts w:ascii="Arial" w:eastAsia="Calibri" w:hAnsi="Arial" w:cs="Arial"/>
        </w:rPr>
        <w:t xml:space="preserve">Financial update on </w:t>
      </w:r>
      <w:r w:rsidR="0047368C">
        <w:rPr>
          <w:rFonts w:ascii="Arial" w:eastAsia="Calibri" w:hAnsi="Arial" w:cs="Arial"/>
        </w:rPr>
        <w:t>c</w:t>
      </w:r>
      <w:r w:rsidR="004A5610">
        <w:rPr>
          <w:rFonts w:ascii="Arial" w:eastAsia="Calibri" w:hAnsi="Arial" w:cs="Arial"/>
        </w:rPr>
        <w:t>oronavirus (</w:t>
      </w:r>
      <w:r w:rsidR="00717D16">
        <w:rPr>
          <w:rFonts w:ascii="Arial" w:eastAsia="Calibri" w:hAnsi="Arial" w:cs="Arial"/>
        </w:rPr>
        <w:t>COVID-19</w:t>
      </w:r>
      <w:r w:rsidR="004A5610">
        <w:rPr>
          <w:rFonts w:ascii="Arial" w:eastAsia="Calibri" w:hAnsi="Arial" w:cs="Arial"/>
        </w:rPr>
        <w:t>)</w:t>
      </w:r>
      <w:r w:rsidR="00D735AF">
        <w:rPr>
          <w:rFonts w:ascii="Arial" w:eastAsia="Calibri" w:hAnsi="Arial" w:cs="Arial"/>
        </w:rPr>
        <w:t xml:space="preserve"> </w:t>
      </w:r>
    </w:p>
    <w:p w14:paraId="1E45D093" w14:textId="77777777" w:rsidR="00885564" w:rsidRPr="001E7DEF" w:rsidRDefault="00885564" w:rsidP="00A564D8">
      <w:pPr>
        <w:spacing w:line="360" w:lineRule="auto"/>
        <w:rPr>
          <w:rFonts w:ascii="Arial" w:eastAsia="Calibri" w:hAnsi="Arial" w:cs="Arial"/>
        </w:rPr>
      </w:pPr>
    </w:p>
    <w:p w14:paraId="5BE2005D" w14:textId="51435D2A" w:rsidR="001E7DEF" w:rsidRPr="001E7DEF" w:rsidRDefault="001E7DEF" w:rsidP="00A564D8">
      <w:pPr>
        <w:spacing w:line="360" w:lineRule="auto"/>
        <w:rPr>
          <w:rFonts w:ascii="Arial" w:eastAsia="Calibri" w:hAnsi="Arial" w:cs="Arial"/>
        </w:rPr>
      </w:pPr>
      <w:r w:rsidRPr="001E7DEF">
        <w:rPr>
          <w:rFonts w:ascii="Arial" w:eastAsia="Calibri" w:hAnsi="Arial" w:cs="Arial"/>
        </w:rPr>
        <w:t>Dear [</w:t>
      </w:r>
      <w:r w:rsidR="00885564" w:rsidRPr="00750694">
        <w:rPr>
          <w:rFonts w:ascii="Arial" w:eastAsia="Calibri" w:hAnsi="Arial" w:cs="Arial"/>
          <w:highlight w:val="yellow"/>
        </w:rPr>
        <w:t xml:space="preserve">valued </w:t>
      </w:r>
      <w:r w:rsidR="00D67CC4">
        <w:rPr>
          <w:rFonts w:ascii="Arial" w:eastAsia="Calibri" w:hAnsi="Arial" w:cs="Arial"/>
          <w:highlight w:val="yellow"/>
        </w:rPr>
        <w:t xml:space="preserve">individual </w:t>
      </w:r>
      <w:r w:rsidRPr="00750694">
        <w:rPr>
          <w:rFonts w:ascii="Arial" w:eastAsia="Calibri" w:hAnsi="Arial" w:cs="Arial"/>
          <w:highlight w:val="yellow"/>
        </w:rPr>
        <w:t>client</w:t>
      </w:r>
      <w:r w:rsidRPr="001E7DEF">
        <w:rPr>
          <w:rFonts w:ascii="Arial" w:eastAsia="Calibri" w:hAnsi="Arial" w:cs="Arial"/>
        </w:rPr>
        <w:t>],</w:t>
      </w:r>
    </w:p>
    <w:p w14:paraId="621439B0" w14:textId="78E9E9A2" w:rsidR="008A2578" w:rsidRDefault="007E2601" w:rsidP="0018158F">
      <w:pPr>
        <w:spacing w:before="100" w:beforeAutospacing="1" w:after="16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As the </w:t>
      </w:r>
      <w:r w:rsidR="0047368C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 xml:space="preserve">oronavirus (COVID-19) continues to </w:t>
      </w:r>
      <w:r w:rsidR="00B43EE8">
        <w:rPr>
          <w:rFonts w:ascii="Arial" w:eastAsia="Calibri" w:hAnsi="Arial" w:cs="Arial"/>
        </w:rPr>
        <w:t xml:space="preserve">affect </w:t>
      </w:r>
      <w:r w:rsidR="00A1136A">
        <w:rPr>
          <w:rFonts w:ascii="Arial" w:eastAsia="Calibri" w:hAnsi="Arial" w:cs="Arial"/>
        </w:rPr>
        <w:t>local communities</w:t>
      </w:r>
      <w:r w:rsidR="00B43EE8">
        <w:rPr>
          <w:rFonts w:ascii="Arial" w:eastAsia="Calibri" w:hAnsi="Arial" w:cs="Arial"/>
        </w:rPr>
        <w:t xml:space="preserve"> and global economies</w:t>
      </w:r>
      <w:r w:rsidR="00A1136A">
        <w:rPr>
          <w:rFonts w:ascii="Arial" w:eastAsia="Calibri" w:hAnsi="Arial" w:cs="Arial"/>
        </w:rPr>
        <w:t xml:space="preserve">, </w:t>
      </w:r>
      <w:r w:rsidR="00982C8B">
        <w:rPr>
          <w:rFonts w:ascii="Arial" w:eastAsia="Calibri" w:hAnsi="Arial" w:cs="Arial"/>
        </w:rPr>
        <w:t xml:space="preserve">you may have concerns about your financial well-being. </w:t>
      </w:r>
      <w:r w:rsidR="00B2335A">
        <w:rPr>
          <w:rFonts w:ascii="Arial" w:eastAsia="Calibri" w:hAnsi="Arial" w:cs="Arial"/>
        </w:rPr>
        <w:t>Or you may be wondering about how recently passed legislation</w:t>
      </w:r>
      <w:r w:rsidR="002A607A">
        <w:rPr>
          <w:rFonts w:ascii="Arial" w:eastAsia="Calibri" w:hAnsi="Arial" w:cs="Arial"/>
        </w:rPr>
        <w:t xml:space="preserve"> impacts you. We’re providing a high-level summary of some of the key provisions impacting individuals</w:t>
      </w:r>
      <w:r w:rsidR="00655524">
        <w:rPr>
          <w:rFonts w:ascii="Arial" w:eastAsia="Calibri" w:hAnsi="Arial" w:cs="Arial"/>
        </w:rPr>
        <w:t xml:space="preserve"> </w:t>
      </w:r>
      <w:r w:rsidR="005A4274">
        <w:rPr>
          <w:rFonts w:ascii="Arial" w:eastAsia="Calibri" w:hAnsi="Arial" w:cs="Arial"/>
        </w:rPr>
        <w:t xml:space="preserve">and </w:t>
      </w:r>
      <w:r w:rsidR="005A3979">
        <w:rPr>
          <w:rFonts w:ascii="Arial" w:eastAsia="Calibri" w:hAnsi="Arial" w:cs="Arial"/>
        </w:rPr>
        <w:t xml:space="preserve">recommend </w:t>
      </w:r>
      <w:r w:rsidR="00B24C2F">
        <w:rPr>
          <w:rFonts w:ascii="Arial" w:eastAsia="Calibri" w:hAnsi="Arial" w:cs="Arial"/>
        </w:rPr>
        <w:t xml:space="preserve">discussing your </w:t>
      </w:r>
      <w:proofErr w:type="gramStart"/>
      <w:r w:rsidR="005A3F00">
        <w:rPr>
          <w:rFonts w:ascii="Arial" w:eastAsia="Calibri" w:hAnsi="Arial" w:cs="Arial"/>
        </w:rPr>
        <w:t>particular circumstances</w:t>
      </w:r>
      <w:proofErr w:type="gramEnd"/>
      <w:r w:rsidR="005A3F00">
        <w:rPr>
          <w:rFonts w:ascii="Arial" w:eastAsia="Calibri" w:hAnsi="Arial" w:cs="Arial"/>
        </w:rPr>
        <w:t xml:space="preserve"> </w:t>
      </w:r>
      <w:r w:rsidR="00C27DF8">
        <w:rPr>
          <w:rFonts w:ascii="Arial" w:eastAsia="Calibri" w:hAnsi="Arial" w:cs="Arial"/>
        </w:rPr>
        <w:t>with us</w:t>
      </w:r>
      <w:r w:rsidR="00B24C2F">
        <w:rPr>
          <w:rFonts w:ascii="Arial" w:eastAsia="Calibri" w:hAnsi="Arial" w:cs="Arial"/>
        </w:rPr>
        <w:t xml:space="preserve"> in more detail</w:t>
      </w:r>
      <w:r w:rsidR="005A3F00">
        <w:rPr>
          <w:rFonts w:ascii="Arial" w:eastAsia="Calibri" w:hAnsi="Arial" w:cs="Arial"/>
        </w:rPr>
        <w:t>.</w:t>
      </w:r>
      <w:r w:rsidR="00B24C2F">
        <w:rPr>
          <w:rFonts w:ascii="Arial" w:eastAsia="Calibri" w:hAnsi="Arial" w:cs="Arial"/>
        </w:rPr>
        <w:t xml:space="preserve"> </w:t>
      </w:r>
    </w:p>
    <w:p w14:paraId="30321745" w14:textId="2E9D6BF3" w:rsidR="00937D54" w:rsidRPr="00937D54" w:rsidRDefault="00676791" w:rsidP="008F790E">
      <w:pPr>
        <w:spacing w:after="16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Relief available</w:t>
      </w:r>
      <w:r w:rsidR="00854E80">
        <w:rPr>
          <w:rFonts w:ascii="Arial" w:eastAsia="Calibri" w:hAnsi="Arial" w:cs="Arial"/>
          <w:b/>
          <w:bCs/>
        </w:rPr>
        <w:t xml:space="preserve"> </w:t>
      </w:r>
    </w:p>
    <w:p w14:paraId="368C5DDC" w14:textId="0C4A84BA" w:rsidR="00D23B5B" w:rsidRDefault="00B53330" w:rsidP="008F790E">
      <w:pPr>
        <w:spacing w:after="16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There are several r</w:t>
      </w:r>
      <w:r w:rsidR="00854E80">
        <w:rPr>
          <w:rFonts w:ascii="Arial" w:eastAsia="Calibri" w:hAnsi="Arial" w:cs="Arial"/>
        </w:rPr>
        <w:t>ecently enacted</w:t>
      </w:r>
      <w:r w:rsidR="00507387">
        <w:rPr>
          <w:rFonts w:ascii="Arial" w:eastAsia="Calibri" w:hAnsi="Arial" w:cs="Arial"/>
        </w:rPr>
        <w:t xml:space="preserve"> tax changes and </w:t>
      </w:r>
      <w:r w:rsidR="008827F8">
        <w:rPr>
          <w:rFonts w:ascii="Arial" w:eastAsia="Calibri" w:hAnsi="Arial" w:cs="Arial"/>
        </w:rPr>
        <w:t>new</w:t>
      </w:r>
      <w:r w:rsidR="00507387">
        <w:rPr>
          <w:rFonts w:ascii="Arial" w:eastAsia="Calibri" w:hAnsi="Arial" w:cs="Arial"/>
        </w:rPr>
        <w:t xml:space="preserve"> </w:t>
      </w:r>
      <w:r w:rsidR="008827F8">
        <w:rPr>
          <w:rFonts w:ascii="Arial" w:eastAsia="Calibri" w:hAnsi="Arial" w:cs="Arial"/>
        </w:rPr>
        <w:t xml:space="preserve">or expanded </w:t>
      </w:r>
      <w:r w:rsidR="00507387">
        <w:rPr>
          <w:rFonts w:ascii="Arial" w:eastAsia="Calibri" w:hAnsi="Arial" w:cs="Arial"/>
        </w:rPr>
        <w:t xml:space="preserve">benefits </w:t>
      </w:r>
      <w:r w:rsidR="008827F8">
        <w:rPr>
          <w:rFonts w:ascii="Arial" w:eastAsia="Calibri" w:hAnsi="Arial" w:cs="Arial"/>
        </w:rPr>
        <w:t xml:space="preserve">that might be helpful </w:t>
      </w:r>
      <w:r>
        <w:rPr>
          <w:rFonts w:ascii="Arial" w:eastAsia="Calibri" w:hAnsi="Arial" w:cs="Arial"/>
        </w:rPr>
        <w:t xml:space="preserve">to you. </w:t>
      </w:r>
    </w:p>
    <w:p w14:paraId="7D5385B7" w14:textId="2603987B" w:rsidR="00981514" w:rsidRPr="00A871B0" w:rsidRDefault="00DC7753" w:rsidP="00A871B0">
      <w:pPr>
        <w:spacing w:after="160" w:line="36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Income tax provisions</w:t>
      </w:r>
      <w:r w:rsidR="00727EB5" w:rsidRPr="0047368C">
        <w:rPr>
          <w:rFonts w:ascii="Arial" w:eastAsia="Calibri" w:hAnsi="Arial" w:cs="Arial"/>
        </w:rPr>
        <w:t>:</w:t>
      </w:r>
    </w:p>
    <w:p w14:paraId="7B55BF20" w14:textId="55C18D38" w:rsidR="002A1BB0" w:rsidRDefault="00D23B5B" w:rsidP="00D23B5B">
      <w:pPr>
        <w:pStyle w:val="ListParagraph"/>
        <w:numPr>
          <w:ilvl w:val="0"/>
          <w:numId w:val="8"/>
        </w:numPr>
        <w:spacing w:after="16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IRS extended the </w:t>
      </w:r>
      <w:r w:rsidR="002A1BB0">
        <w:rPr>
          <w:rFonts w:ascii="Arial" w:eastAsia="Calibri" w:hAnsi="Arial" w:cs="Arial"/>
        </w:rPr>
        <w:t>April 15, 2020 federal income tax filing and payment deadline to July 15, 2020.</w:t>
      </w:r>
      <w:r w:rsidR="00753D98">
        <w:rPr>
          <w:rFonts w:ascii="Arial" w:eastAsia="Calibri" w:hAnsi="Arial" w:cs="Arial"/>
        </w:rPr>
        <w:t xml:space="preserve"> </w:t>
      </w:r>
      <w:r w:rsidR="00B77C9B" w:rsidRPr="000508D7">
        <w:rPr>
          <w:rFonts w:ascii="Arial" w:eastAsia="Calibri" w:hAnsi="Arial" w:cs="Arial"/>
        </w:rPr>
        <w:t xml:space="preserve">However, we continue </w:t>
      </w:r>
      <w:r w:rsidR="00753D98" w:rsidRPr="000508D7">
        <w:rPr>
          <w:rFonts w:ascii="Arial" w:eastAsia="Calibri" w:hAnsi="Arial" w:cs="Arial"/>
        </w:rPr>
        <w:t xml:space="preserve">to </w:t>
      </w:r>
      <w:r w:rsidR="00837FEF" w:rsidRPr="000508D7">
        <w:rPr>
          <w:rFonts w:ascii="Arial" w:eastAsia="Calibri" w:hAnsi="Arial" w:cs="Arial"/>
        </w:rPr>
        <w:t>work on filing</w:t>
      </w:r>
      <w:r w:rsidR="00753D98" w:rsidRPr="000508D7">
        <w:rPr>
          <w:rFonts w:ascii="Arial" w:eastAsia="Calibri" w:hAnsi="Arial" w:cs="Arial"/>
        </w:rPr>
        <w:t xml:space="preserve"> returns as </w:t>
      </w:r>
      <w:r w:rsidR="00EF4B1D">
        <w:rPr>
          <w:rFonts w:ascii="Arial" w:eastAsia="Calibri" w:hAnsi="Arial" w:cs="Arial"/>
        </w:rPr>
        <w:t xml:space="preserve">soon as </w:t>
      </w:r>
      <w:r w:rsidR="00753D98" w:rsidRPr="000508D7">
        <w:rPr>
          <w:rFonts w:ascii="Arial" w:eastAsia="Calibri" w:hAnsi="Arial" w:cs="Arial"/>
        </w:rPr>
        <w:t>possible</w:t>
      </w:r>
      <w:r w:rsidR="003C612E" w:rsidRPr="000508D7">
        <w:rPr>
          <w:rFonts w:ascii="Arial" w:eastAsia="Calibri" w:hAnsi="Arial" w:cs="Arial"/>
        </w:rPr>
        <w:t>.</w:t>
      </w:r>
      <w:r w:rsidR="00F5410D">
        <w:rPr>
          <w:rFonts w:ascii="Arial" w:eastAsia="Calibri" w:hAnsi="Arial" w:cs="Arial"/>
        </w:rPr>
        <w:t xml:space="preserve"> </w:t>
      </w:r>
    </w:p>
    <w:p w14:paraId="6BE2D3E6" w14:textId="4A3785AA" w:rsidR="001E7DEF" w:rsidRDefault="00E36AD1" w:rsidP="00D23B5B">
      <w:pPr>
        <w:pStyle w:val="ListParagraph"/>
        <w:numPr>
          <w:ilvl w:val="0"/>
          <w:numId w:val="8"/>
        </w:numPr>
        <w:spacing w:after="16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First quarter estimated tax payment</w:t>
      </w:r>
      <w:r w:rsidR="00BC1A64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</w:t>
      </w:r>
      <w:r w:rsidR="00C86D16">
        <w:rPr>
          <w:rFonts w:ascii="Arial" w:eastAsia="Calibri" w:hAnsi="Arial" w:cs="Arial"/>
        </w:rPr>
        <w:t>usually</w:t>
      </w:r>
      <w:r>
        <w:rPr>
          <w:rFonts w:ascii="Arial" w:eastAsia="Calibri" w:hAnsi="Arial" w:cs="Arial"/>
        </w:rPr>
        <w:t xml:space="preserve"> due April 15, 2020 are now extended </w:t>
      </w:r>
      <w:r w:rsidR="00DE1356">
        <w:rPr>
          <w:rFonts w:ascii="Arial" w:eastAsia="Calibri" w:hAnsi="Arial" w:cs="Arial"/>
        </w:rPr>
        <w:t>to July 15, 2020.</w:t>
      </w:r>
    </w:p>
    <w:p w14:paraId="4F0F996F" w14:textId="1AB715B8" w:rsidR="00DC7753" w:rsidRPr="00601E46" w:rsidRDefault="0047368C" w:rsidP="00D23B5B">
      <w:pPr>
        <w:pStyle w:val="ListParagraph"/>
        <w:numPr>
          <w:ilvl w:val="0"/>
          <w:numId w:val="8"/>
        </w:numPr>
        <w:spacing w:after="160" w:line="360" w:lineRule="auto"/>
        <w:rPr>
          <w:rFonts w:ascii="Arial" w:eastAsia="Calibri" w:hAnsi="Arial" w:cs="Arial"/>
          <w:highlight w:val="yellow"/>
        </w:rPr>
      </w:pPr>
      <w:r w:rsidRPr="00601E46">
        <w:rPr>
          <w:rFonts w:ascii="Arial" w:eastAsia="Calibri" w:hAnsi="Arial" w:cs="Arial"/>
          <w:highlight w:val="yellow"/>
        </w:rPr>
        <w:t>[</w:t>
      </w:r>
      <w:r w:rsidR="00DC7753" w:rsidRPr="00601E46">
        <w:rPr>
          <w:rFonts w:ascii="Arial" w:eastAsia="Calibri" w:hAnsi="Arial" w:cs="Arial"/>
          <w:highlight w:val="yellow"/>
        </w:rPr>
        <w:t>Add in state-specific information</w:t>
      </w:r>
      <w:r w:rsidR="00DC7753" w:rsidRPr="00601E46">
        <w:rPr>
          <w:rFonts w:ascii="Arial" w:eastAsia="Calibri" w:hAnsi="Arial" w:cs="Arial"/>
          <w:b/>
          <w:highlight w:val="yellow"/>
        </w:rPr>
        <w:t xml:space="preserve">. </w:t>
      </w:r>
      <w:r w:rsidR="00DC7753" w:rsidRPr="00601E46">
        <w:rPr>
          <w:rFonts w:ascii="Arial" w:eastAsia="Calibri" w:hAnsi="Arial" w:cs="Arial"/>
          <w:highlight w:val="yellow"/>
        </w:rPr>
        <w:t xml:space="preserve">You’ll find information on state tax filing guidance at </w:t>
      </w:r>
      <w:hyperlink r:id="rId11" w:history="1">
        <w:r w:rsidR="00601E46" w:rsidRPr="00601E46">
          <w:rPr>
            <w:rStyle w:val="Hyperlink"/>
            <w:rFonts w:ascii="Arial" w:hAnsi="Arial" w:cs="Arial"/>
            <w:highlight w:val="yellow"/>
          </w:rPr>
          <w:t>aicpa.org/covid19tax</w:t>
        </w:r>
      </w:hyperlink>
      <w:r w:rsidR="00C61039" w:rsidRPr="00C61039">
        <w:rPr>
          <w:rStyle w:val="Hyperlink"/>
          <w:rFonts w:ascii="Arial" w:hAnsi="Arial" w:cs="Arial"/>
          <w:color w:val="auto"/>
          <w:highlight w:val="yellow"/>
          <w:u w:val="none"/>
        </w:rPr>
        <w:t>.</w:t>
      </w:r>
      <w:r w:rsidRPr="00601E46">
        <w:rPr>
          <w:rFonts w:ascii="Arial" w:hAnsi="Arial" w:cs="Arial"/>
          <w:highlight w:val="yellow"/>
        </w:rPr>
        <w:t>]</w:t>
      </w:r>
    </w:p>
    <w:p w14:paraId="220C3668" w14:textId="5F6AE327" w:rsidR="00D67CC4" w:rsidRPr="00601E46" w:rsidRDefault="00D67CC4" w:rsidP="00AD32CC">
      <w:pPr>
        <w:spacing w:line="360" w:lineRule="auto"/>
        <w:rPr>
          <w:rFonts w:ascii="Arial" w:hAnsi="Arial" w:cs="Arial"/>
          <w:u w:val="single"/>
        </w:rPr>
      </w:pPr>
      <w:r w:rsidRPr="00601E46">
        <w:rPr>
          <w:rFonts w:ascii="Arial" w:hAnsi="Arial" w:cs="Arial"/>
          <w:u w:val="single"/>
        </w:rPr>
        <w:t>Recovery rebates</w:t>
      </w:r>
      <w:r w:rsidRPr="00601E46">
        <w:rPr>
          <w:rFonts w:ascii="Arial" w:hAnsi="Arial" w:cs="Arial"/>
        </w:rPr>
        <w:t>:</w:t>
      </w:r>
    </w:p>
    <w:p w14:paraId="60D2E146" w14:textId="511EB4D5" w:rsidR="00D67CC4" w:rsidRPr="00601E46" w:rsidRDefault="00D67CC4" w:rsidP="00AD32CC">
      <w:pPr>
        <w:pStyle w:val="ListParagraph"/>
        <w:numPr>
          <w:ilvl w:val="0"/>
          <w:numId w:val="8"/>
        </w:numPr>
        <w:spacing w:before="100" w:beforeAutospacing="1" w:line="360" w:lineRule="auto"/>
        <w:rPr>
          <w:rFonts w:ascii="Arial" w:hAnsi="Arial" w:cs="Arial"/>
        </w:rPr>
      </w:pPr>
      <w:r w:rsidRPr="00601E46">
        <w:rPr>
          <w:rFonts w:ascii="Arial" w:hAnsi="Arial" w:cs="Arial"/>
        </w:rPr>
        <w:t xml:space="preserve">Payments to individuals of $1,200 ($2,400 for joint filers) plus $500 for each qualifying child are expected to be delivered around mid-April. </w:t>
      </w:r>
    </w:p>
    <w:p w14:paraId="15191938" w14:textId="64106B83" w:rsidR="00D67CC4" w:rsidRPr="00601E46" w:rsidRDefault="0047368C" w:rsidP="00AD32C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01E46">
        <w:rPr>
          <w:rFonts w:ascii="Arial" w:hAnsi="Arial" w:cs="Arial"/>
        </w:rPr>
        <w:t xml:space="preserve">The recovery rebate </w:t>
      </w:r>
      <w:r w:rsidR="00633FC2">
        <w:rPr>
          <w:rFonts w:ascii="Arial" w:hAnsi="Arial" w:cs="Arial"/>
        </w:rPr>
        <w:t xml:space="preserve">begins to </w:t>
      </w:r>
      <w:r w:rsidRPr="00601E46">
        <w:rPr>
          <w:rFonts w:ascii="Arial" w:hAnsi="Arial" w:cs="Arial"/>
        </w:rPr>
        <w:t>phase out for taxpayers with adjusted gross income (AGI) above $150,000 for joint filers, $112,500 for heads of households and $75,000 for other individuals.</w:t>
      </w:r>
      <w:r w:rsidR="00D67CC4" w:rsidRPr="00601E46">
        <w:rPr>
          <w:rFonts w:ascii="Arial" w:hAnsi="Arial" w:cs="Arial"/>
        </w:rPr>
        <w:t xml:space="preserve"> If you’d like to estimate the amount you’ll receive, visit our </w:t>
      </w:r>
      <w:r w:rsidR="005A3112">
        <w:rPr>
          <w:rFonts w:ascii="Arial" w:hAnsi="Arial" w:cs="Arial"/>
        </w:rPr>
        <w:t>CARES Act stimulus calculator</w:t>
      </w:r>
      <w:r w:rsidR="00112349">
        <w:rPr>
          <w:rFonts w:ascii="Arial" w:hAnsi="Arial" w:cs="Arial"/>
        </w:rPr>
        <w:t xml:space="preserve"> </w:t>
      </w:r>
      <w:r w:rsidR="00D67CC4" w:rsidRPr="00601E46">
        <w:rPr>
          <w:rFonts w:ascii="Arial" w:hAnsi="Arial" w:cs="Arial"/>
        </w:rPr>
        <w:t xml:space="preserve">at </w:t>
      </w:r>
      <w:hyperlink r:id="rId12" w:history="1">
        <w:r w:rsidRPr="00601E46">
          <w:rPr>
            <w:rStyle w:val="Hyperlink"/>
            <w:rFonts w:ascii="Arial" w:hAnsi="Arial" w:cs="Arial"/>
          </w:rPr>
          <w:t>aicpa.org/covid19tax</w:t>
        </w:r>
      </w:hyperlink>
      <w:r w:rsidR="00D67CC4" w:rsidRPr="00601E46">
        <w:rPr>
          <w:rFonts w:ascii="Arial" w:hAnsi="Arial" w:cs="Arial"/>
        </w:rPr>
        <w:t xml:space="preserve">. </w:t>
      </w:r>
    </w:p>
    <w:p w14:paraId="7EE92433" w14:textId="77777777" w:rsidR="00D67CC4" w:rsidRPr="00601E46" w:rsidRDefault="00D67CC4" w:rsidP="00AD32CC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01E46">
        <w:rPr>
          <w:rFonts w:ascii="Arial" w:hAnsi="Arial" w:cs="Arial"/>
        </w:rPr>
        <w:t>The payment is not taxable.</w:t>
      </w:r>
    </w:p>
    <w:p w14:paraId="4A54A9F2" w14:textId="77777777" w:rsidR="00BD044B" w:rsidRDefault="00BD044B" w:rsidP="00AD32CC">
      <w:pPr>
        <w:spacing w:line="360" w:lineRule="auto"/>
        <w:rPr>
          <w:rFonts w:ascii="Arial" w:hAnsi="Arial" w:cs="Arial"/>
          <w:u w:val="single"/>
        </w:rPr>
      </w:pPr>
    </w:p>
    <w:p w14:paraId="1C68A2C0" w14:textId="77777777" w:rsidR="003432DA" w:rsidRDefault="003432DA" w:rsidP="00AD32CC">
      <w:pPr>
        <w:spacing w:line="360" w:lineRule="auto"/>
        <w:rPr>
          <w:rFonts w:ascii="Arial" w:hAnsi="Arial" w:cs="Arial"/>
          <w:u w:val="single"/>
        </w:rPr>
      </w:pPr>
    </w:p>
    <w:p w14:paraId="5E0996D9" w14:textId="0759D5B8" w:rsidR="00D67CC4" w:rsidRPr="00DB6498" w:rsidRDefault="00D67CC4" w:rsidP="00AD32CC">
      <w:pPr>
        <w:spacing w:line="360" w:lineRule="auto"/>
        <w:rPr>
          <w:rFonts w:ascii="Arial" w:hAnsi="Arial" w:cs="Arial"/>
          <w:u w:val="single"/>
        </w:rPr>
      </w:pPr>
      <w:r w:rsidRPr="00DB6498">
        <w:rPr>
          <w:rFonts w:ascii="Arial" w:hAnsi="Arial" w:cs="Arial"/>
          <w:u w:val="single"/>
        </w:rPr>
        <w:lastRenderedPageBreak/>
        <w:t>Retirement accounts</w:t>
      </w:r>
      <w:r w:rsidRPr="00A871B0">
        <w:rPr>
          <w:rFonts w:ascii="Arial" w:hAnsi="Arial" w:cs="Arial"/>
        </w:rPr>
        <w:t>:</w:t>
      </w:r>
    </w:p>
    <w:p w14:paraId="30ECDC39" w14:textId="51F8AE28" w:rsidR="00D67CC4" w:rsidRPr="00A871B0" w:rsidRDefault="00D67CC4" w:rsidP="00AD32CC">
      <w:pPr>
        <w:pStyle w:val="NormalWeb"/>
        <w:numPr>
          <w:ilvl w:val="0"/>
          <w:numId w:val="8"/>
        </w:numPr>
        <w:shd w:val="clear" w:color="auto" w:fill="FFFFFF"/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A871B0">
        <w:rPr>
          <w:rFonts w:ascii="Arial" w:eastAsiaTheme="minorHAnsi" w:hAnsi="Arial" w:cs="Arial"/>
          <w:sz w:val="22"/>
          <w:szCs w:val="22"/>
        </w:rPr>
        <w:t xml:space="preserve">Through the end of the year, </w:t>
      </w:r>
      <w:r w:rsidR="009E1149">
        <w:rPr>
          <w:rFonts w:ascii="Arial" w:eastAsiaTheme="minorHAnsi" w:hAnsi="Arial" w:cs="Arial"/>
          <w:sz w:val="22"/>
          <w:szCs w:val="22"/>
        </w:rPr>
        <w:t xml:space="preserve">individuals who are under 59 ½ </w:t>
      </w:r>
      <w:r w:rsidR="00031AEB">
        <w:rPr>
          <w:rFonts w:ascii="Arial" w:eastAsiaTheme="minorHAnsi" w:hAnsi="Arial" w:cs="Arial"/>
          <w:sz w:val="22"/>
          <w:szCs w:val="22"/>
        </w:rPr>
        <w:t xml:space="preserve">years old </w:t>
      </w:r>
      <w:r w:rsidRPr="00A871B0">
        <w:rPr>
          <w:rFonts w:ascii="Arial" w:eastAsiaTheme="minorHAnsi" w:hAnsi="Arial" w:cs="Arial"/>
          <w:sz w:val="22"/>
          <w:szCs w:val="22"/>
        </w:rPr>
        <w:t xml:space="preserve">can take up to $100,000 in coronavirus-related distributions from retirement plans without the usual 10% penalty for early distributions. The distributions may be repaid within three years and </w:t>
      </w:r>
      <w:r w:rsidR="002B6F0A">
        <w:rPr>
          <w:rFonts w:ascii="Arial" w:eastAsiaTheme="minorHAnsi" w:hAnsi="Arial" w:cs="Arial"/>
          <w:sz w:val="22"/>
          <w:szCs w:val="22"/>
        </w:rPr>
        <w:t>any resulting</w:t>
      </w:r>
      <w:r w:rsidRPr="00A871B0">
        <w:rPr>
          <w:rFonts w:ascii="Arial" w:eastAsiaTheme="minorHAnsi" w:hAnsi="Arial" w:cs="Arial"/>
          <w:sz w:val="22"/>
          <w:szCs w:val="22"/>
        </w:rPr>
        <w:t xml:space="preserve"> income </w:t>
      </w:r>
      <w:r w:rsidR="00511CA5">
        <w:rPr>
          <w:rFonts w:ascii="Arial" w:eastAsiaTheme="minorHAnsi" w:hAnsi="Arial" w:cs="Arial"/>
          <w:sz w:val="22"/>
          <w:szCs w:val="22"/>
        </w:rPr>
        <w:t>inclusion</w:t>
      </w:r>
      <w:r w:rsidRPr="00A871B0">
        <w:rPr>
          <w:rFonts w:ascii="Arial" w:eastAsiaTheme="minorHAnsi" w:hAnsi="Arial" w:cs="Arial"/>
          <w:sz w:val="22"/>
          <w:szCs w:val="22"/>
        </w:rPr>
        <w:t xml:space="preserve"> can be </w:t>
      </w:r>
      <w:r w:rsidR="00511CA5">
        <w:rPr>
          <w:rFonts w:ascii="Arial" w:eastAsiaTheme="minorHAnsi" w:hAnsi="Arial" w:cs="Arial"/>
          <w:sz w:val="22"/>
          <w:szCs w:val="22"/>
        </w:rPr>
        <w:t>taken over three years.</w:t>
      </w:r>
    </w:p>
    <w:p w14:paraId="09C944F0" w14:textId="100CB220" w:rsidR="00D67CC4" w:rsidRPr="00A871B0" w:rsidRDefault="00031AEB" w:rsidP="00AD32CC">
      <w:pPr>
        <w:pStyle w:val="ListParagraph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07648E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over 70</w:t>
      </w:r>
      <w:r w:rsidR="00F11ED9">
        <w:rPr>
          <w:rFonts w:ascii="Arial" w:hAnsi="Arial" w:cs="Arial"/>
        </w:rPr>
        <w:t xml:space="preserve"> ½ </w:t>
      </w:r>
      <w:r w:rsidR="0007648E">
        <w:rPr>
          <w:rFonts w:ascii="Arial" w:hAnsi="Arial" w:cs="Arial"/>
        </w:rPr>
        <w:t xml:space="preserve"> at </w:t>
      </w:r>
      <w:r w:rsidR="00F11ED9">
        <w:rPr>
          <w:rFonts w:ascii="Arial" w:hAnsi="Arial" w:cs="Arial"/>
        </w:rPr>
        <w:t>Dec.</w:t>
      </w:r>
      <w:r w:rsidR="0007648E">
        <w:rPr>
          <w:rFonts w:ascii="Arial" w:hAnsi="Arial" w:cs="Arial"/>
        </w:rPr>
        <w:t xml:space="preserve"> 31, 2019</w:t>
      </w:r>
      <w:r>
        <w:rPr>
          <w:rFonts w:ascii="Arial" w:hAnsi="Arial" w:cs="Arial"/>
        </w:rPr>
        <w:t xml:space="preserve"> </w:t>
      </w:r>
      <w:r w:rsidR="0007648E">
        <w:rPr>
          <w:rFonts w:ascii="Arial" w:hAnsi="Arial" w:cs="Arial"/>
        </w:rPr>
        <w:t>y</w:t>
      </w:r>
      <w:r w:rsidR="00D67CC4" w:rsidRPr="00A871B0">
        <w:rPr>
          <w:rFonts w:ascii="Arial" w:hAnsi="Arial" w:cs="Arial"/>
        </w:rPr>
        <w:t xml:space="preserve">ou won’t have to take required minimum distributions (RMD) in 2020. If your retirement assets have taken a hit, not having to take an RMD may allow those assets to recover some value before you liquidate them. </w:t>
      </w:r>
    </w:p>
    <w:p w14:paraId="09665095" w14:textId="77777777" w:rsidR="00D67CC4" w:rsidRPr="00DB6498" w:rsidRDefault="00D67CC4" w:rsidP="00AD32CC">
      <w:pPr>
        <w:spacing w:after="160" w:line="360" w:lineRule="auto"/>
        <w:rPr>
          <w:rFonts w:ascii="Arial" w:eastAsia="Calibri" w:hAnsi="Arial" w:cs="Arial"/>
          <w:u w:val="single"/>
        </w:rPr>
      </w:pPr>
      <w:r w:rsidRPr="00DB6498">
        <w:rPr>
          <w:rFonts w:ascii="Arial" w:eastAsia="Calibri" w:hAnsi="Arial" w:cs="Arial"/>
          <w:u w:val="single"/>
        </w:rPr>
        <w:t>Student loans</w:t>
      </w:r>
      <w:r w:rsidRPr="00A871B0">
        <w:rPr>
          <w:rFonts w:ascii="Arial" w:eastAsia="Calibri" w:hAnsi="Arial" w:cs="Arial"/>
        </w:rPr>
        <w:t>:</w:t>
      </w:r>
    </w:p>
    <w:p w14:paraId="1134FECE" w14:textId="770E76B1" w:rsidR="00D67CC4" w:rsidRPr="00A871B0" w:rsidRDefault="00D67CC4" w:rsidP="00AD32C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A871B0">
        <w:rPr>
          <w:rFonts w:ascii="Arial" w:hAnsi="Arial" w:cs="Arial"/>
        </w:rPr>
        <w:t>If you have a federally-held student loan, your payments</w:t>
      </w:r>
      <w:r w:rsidR="00511CA5">
        <w:rPr>
          <w:rFonts w:ascii="Arial" w:hAnsi="Arial" w:cs="Arial"/>
        </w:rPr>
        <w:t xml:space="preserve"> </w:t>
      </w:r>
      <w:r w:rsidRPr="00A871B0">
        <w:rPr>
          <w:rFonts w:ascii="Arial" w:hAnsi="Arial" w:cs="Arial"/>
        </w:rPr>
        <w:t xml:space="preserve">will be suspended through </w:t>
      </w:r>
      <w:r w:rsidR="00511CA5">
        <w:rPr>
          <w:rFonts w:ascii="Arial" w:hAnsi="Arial" w:cs="Arial"/>
        </w:rPr>
        <w:t>Sept.</w:t>
      </w:r>
      <w:r w:rsidRPr="00A871B0">
        <w:rPr>
          <w:rFonts w:ascii="Arial" w:hAnsi="Arial" w:cs="Arial"/>
        </w:rPr>
        <w:t xml:space="preserve"> 30, 2020 and interest won’t accrue during this period. Note</w:t>
      </w:r>
      <w:r w:rsidR="0050270F">
        <w:rPr>
          <w:rFonts w:ascii="Arial" w:hAnsi="Arial" w:cs="Arial"/>
        </w:rPr>
        <w:t xml:space="preserve"> that t</w:t>
      </w:r>
      <w:r w:rsidRPr="00A871B0">
        <w:rPr>
          <w:rFonts w:ascii="Arial" w:hAnsi="Arial" w:cs="Arial"/>
        </w:rPr>
        <w:t>his relief does not apply to private student loans</w:t>
      </w:r>
      <w:r w:rsidR="00511CA5">
        <w:rPr>
          <w:rFonts w:ascii="Arial" w:hAnsi="Arial" w:cs="Arial"/>
        </w:rPr>
        <w:t>.</w:t>
      </w:r>
      <w:r w:rsidR="0067650C">
        <w:rPr>
          <w:rFonts w:ascii="Arial" w:hAnsi="Arial" w:cs="Arial"/>
        </w:rPr>
        <w:t xml:space="preserve"> </w:t>
      </w:r>
    </w:p>
    <w:p w14:paraId="15194DFB" w14:textId="77777777" w:rsidR="00D67CC4" w:rsidRDefault="00D67CC4" w:rsidP="00AD32CC">
      <w:pPr>
        <w:spacing w:line="360" w:lineRule="auto"/>
        <w:rPr>
          <w:rFonts w:ascii="Arial" w:eastAsia="Calibri" w:hAnsi="Arial" w:cs="Arial"/>
          <w:u w:val="single"/>
        </w:rPr>
      </w:pPr>
    </w:p>
    <w:p w14:paraId="38C06CE8" w14:textId="4F8F798A" w:rsidR="00E74B2E" w:rsidRDefault="00D67CC4" w:rsidP="00AD32CC">
      <w:pPr>
        <w:spacing w:line="360" w:lineRule="auto"/>
      </w:pPr>
      <w:r>
        <w:rPr>
          <w:rFonts w:ascii="Arial" w:eastAsia="Calibri" w:hAnsi="Arial" w:cs="Arial"/>
          <w:u w:val="single"/>
        </w:rPr>
        <w:t>Other benefits</w:t>
      </w:r>
      <w:r w:rsidRPr="00A871B0">
        <w:rPr>
          <w:rFonts w:ascii="Arial" w:eastAsia="Calibri" w:hAnsi="Arial" w:cs="Arial"/>
        </w:rPr>
        <w:t>:</w:t>
      </w:r>
    </w:p>
    <w:p w14:paraId="448967CC" w14:textId="2C4EFAFA" w:rsidR="00552F30" w:rsidRDefault="00CA0638" w:rsidP="00F86F21">
      <w:pPr>
        <w:pStyle w:val="ListParagraph"/>
        <w:numPr>
          <w:ilvl w:val="0"/>
          <w:numId w:val="8"/>
        </w:numPr>
        <w:spacing w:before="160" w:after="160" w:line="360" w:lineRule="auto"/>
        <w:rPr>
          <w:rFonts w:ascii="Arial" w:eastAsia="Calibri" w:hAnsi="Arial" w:cs="Arial"/>
        </w:rPr>
      </w:pPr>
      <w:r w:rsidRPr="00B71B81">
        <w:rPr>
          <w:rFonts w:ascii="Arial" w:eastAsia="Calibri" w:hAnsi="Arial" w:cs="Arial"/>
        </w:rPr>
        <w:t xml:space="preserve">Other benefits are available including expanded unemployment, </w:t>
      </w:r>
      <w:r w:rsidR="00B71B81">
        <w:rPr>
          <w:rFonts w:ascii="Arial" w:eastAsia="Calibri" w:hAnsi="Arial" w:cs="Arial"/>
        </w:rPr>
        <w:t>e</w:t>
      </w:r>
      <w:r w:rsidR="00552F30" w:rsidRPr="00B71B81">
        <w:rPr>
          <w:rFonts w:ascii="Arial" w:eastAsia="Calibri" w:hAnsi="Arial" w:cs="Arial"/>
        </w:rPr>
        <w:t>mergency paid sick and family leave benefits (</w:t>
      </w:r>
      <w:hyperlink r:id="rId13" w:history="1">
        <w:r w:rsidR="00552F30" w:rsidRPr="001B4042">
          <w:rPr>
            <w:rStyle w:val="Hyperlink"/>
            <w:rFonts w:ascii="Arial" w:eastAsia="Calibri" w:hAnsi="Arial" w:cs="Arial"/>
          </w:rPr>
          <w:t>with some limitations and exceptions</w:t>
        </w:r>
      </w:hyperlink>
      <w:r w:rsidR="00552F30" w:rsidRPr="00B71B81">
        <w:rPr>
          <w:rFonts w:ascii="Arial" w:eastAsia="Calibri" w:hAnsi="Arial" w:cs="Arial"/>
        </w:rPr>
        <w:t>).</w:t>
      </w:r>
      <w:r w:rsidR="00ED159C">
        <w:rPr>
          <w:rFonts w:ascii="Arial" w:eastAsia="Calibri" w:hAnsi="Arial" w:cs="Arial"/>
        </w:rPr>
        <w:t xml:space="preserve"> </w:t>
      </w:r>
      <w:r w:rsidR="009D3821">
        <w:rPr>
          <w:rFonts w:ascii="Arial" w:eastAsia="Calibri" w:hAnsi="Arial" w:cs="Arial"/>
        </w:rPr>
        <w:t xml:space="preserve">Unemployment benefits are extended to self-employed </w:t>
      </w:r>
      <w:r w:rsidR="00C30FC8">
        <w:rPr>
          <w:rFonts w:ascii="Arial" w:eastAsia="Calibri" w:hAnsi="Arial" w:cs="Arial"/>
        </w:rPr>
        <w:t>and part-time workers.</w:t>
      </w:r>
      <w:r w:rsidR="00D67CC4">
        <w:rPr>
          <w:rFonts w:ascii="Arial" w:eastAsia="Calibri" w:hAnsi="Arial" w:cs="Arial"/>
        </w:rPr>
        <w:t xml:space="preserve"> </w:t>
      </w:r>
    </w:p>
    <w:p w14:paraId="680C538B" w14:textId="77777777" w:rsidR="00996801" w:rsidRPr="00996801" w:rsidRDefault="00996801" w:rsidP="00A871B0">
      <w:pPr>
        <w:pStyle w:val="NormalWeb"/>
        <w:rPr>
          <w:rFonts w:ascii="Arial" w:eastAsia="Calibri" w:hAnsi="Arial" w:cs="Arial"/>
          <w:b/>
          <w:bCs/>
        </w:rPr>
      </w:pPr>
      <w:r w:rsidRPr="00996801">
        <w:rPr>
          <w:rFonts w:ascii="Arial" w:eastAsia="Calibri" w:hAnsi="Arial" w:cs="Arial"/>
          <w:b/>
          <w:bCs/>
        </w:rPr>
        <w:t xml:space="preserve">Protecting our clients and staff </w:t>
      </w:r>
    </w:p>
    <w:p w14:paraId="2A244C59" w14:textId="3038A77D" w:rsidR="00D900C2" w:rsidRPr="00996801" w:rsidRDefault="00742ADD" w:rsidP="00D900C2">
      <w:pPr>
        <w:spacing w:after="16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There are</w:t>
      </w:r>
      <w:r w:rsidR="00D900C2">
        <w:rPr>
          <w:rFonts w:ascii="Arial" w:eastAsia="Calibri" w:hAnsi="Arial" w:cs="Arial"/>
        </w:rPr>
        <w:t xml:space="preserve"> limitations on </w:t>
      </w:r>
      <w:r>
        <w:rPr>
          <w:rFonts w:ascii="Arial" w:eastAsia="Calibri" w:hAnsi="Arial" w:cs="Arial"/>
        </w:rPr>
        <w:t>our physical work environment due to COVID-19; however, w</w:t>
      </w:r>
      <w:r w:rsidR="00D900C2" w:rsidRPr="00996801">
        <w:rPr>
          <w:rFonts w:ascii="Arial" w:eastAsia="Calibri" w:hAnsi="Arial" w:cs="Arial"/>
        </w:rPr>
        <w:t>e’re working to minimize disruptions and impacts to you so that we can still offer the same level of superior service and support you have come to expect from our team.</w:t>
      </w:r>
    </w:p>
    <w:p w14:paraId="3BEDE49F" w14:textId="77777777" w:rsidR="00996801" w:rsidRPr="00511CA5" w:rsidRDefault="00996801" w:rsidP="00996801">
      <w:pPr>
        <w:spacing w:after="160" w:line="360" w:lineRule="auto"/>
        <w:rPr>
          <w:rFonts w:ascii="Arial" w:eastAsia="Calibri" w:hAnsi="Arial" w:cs="Arial"/>
        </w:rPr>
      </w:pPr>
      <w:r w:rsidRPr="00996801">
        <w:rPr>
          <w:rFonts w:ascii="Arial" w:eastAsia="Calibri" w:hAnsi="Arial" w:cs="Arial"/>
        </w:rPr>
        <w:t xml:space="preserve">We have implemented procedures to protect the health and safety of our staff, clients and community including </w:t>
      </w:r>
      <w:r w:rsidRPr="00511CA5">
        <w:rPr>
          <w:rFonts w:ascii="Arial" w:eastAsia="Calibri" w:hAnsi="Arial" w:cs="Arial"/>
        </w:rPr>
        <w:t>[</w:t>
      </w:r>
      <w:r w:rsidRPr="00A871B0">
        <w:rPr>
          <w:rFonts w:ascii="Arial" w:eastAsia="Calibri" w:hAnsi="Arial" w:cs="Arial"/>
          <w:highlight w:val="yellow"/>
        </w:rPr>
        <w:t>Add all that apply, such as: restricting/limiting access to our office(s), restricting/reducing travel, providing health education and guidelines to keep our staff well, limiting the size of meetings, providing remote working solutions, implementing/enforcing the use of client portals, adding virtual communication channels to stay connected, implementing continuity plans, other measures…</w:t>
      </w:r>
      <w:r w:rsidRPr="00511CA5">
        <w:rPr>
          <w:rFonts w:ascii="Arial" w:eastAsia="Calibri" w:hAnsi="Arial" w:cs="Arial"/>
        </w:rPr>
        <w:t xml:space="preserve">] </w:t>
      </w:r>
    </w:p>
    <w:p w14:paraId="6E48203C" w14:textId="77777777" w:rsidR="006C276C" w:rsidRDefault="006C276C" w:rsidP="00996801">
      <w:pPr>
        <w:spacing w:after="160" w:line="360" w:lineRule="auto"/>
        <w:rPr>
          <w:rFonts w:ascii="Arial" w:eastAsia="Calibri" w:hAnsi="Arial" w:cs="Arial"/>
          <w:b/>
          <w:bCs/>
        </w:rPr>
      </w:pPr>
    </w:p>
    <w:p w14:paraId="69057A17" w14:textId="77777777" w:rsidR="006C276C" w:rsidRDefault="006C276C" w:rsidP="00996801">
      <w:pPr>
        <w:spacing w:after="160" w:line="360" w:lineRule="auto"/>
        <w:rPr>
          <w:rFonts w:ascii="Arial" w:eastAsia="Calibri" w:hAnsi="Arial" w:cs="Arial"/>
          <w:b/>
          <w:bCs/>
        </w:rPr>
      </w:pPr>
    </w:p>
    <w:p w14:paraId="30687B88" w14:textId="60098A24" w:rsidR="00996801" w:rsidRPr="00996801" w:rsidRDefault="00996801" w:rsidP="00996801">
      <w:pPr>
        <w:spacing w:after="160" w:line="360" w:lineRule="auto"/>
        <w:rPr>
          <w:rFonts w:ascii="Arial" w:eastAsia="Calibri" w:hAnsi="Arial" w:cs="Arial"/>
        </w:rPr>
      </w:pPr>
      <w:r w:rsidRPr="00996801">
        <w:rPr>
          <w:rFonts w:ascii="Arial" w:eastAsia="Calibri" w:hAnsi="Arial" w:cs="Arial"/>
          <w:b/>
          <w:bCs/>
        </w:rPr>
        <w:lastRenderedPageBreak/>
        <w:t>Our firm is open to serve you</w:t>
      </w:r>
      <w:r w:rsidRPr="00996801">
        <w:rPr>
          <w:rFonts w:ascii="Arial" w:eastAsia="Calibri" w:hAnsi="Arial" w:cs="Arial"/>
        </w:rPr>
        <w:t xml:space="preserve"> </w:t>
      </w:r>
    </w:p>
    <w:p w14:paraId="3357ED18" w14:textId="77777777" w:rsidR="00996801" w:rsidRPr="00996801" w:rsidRDefault="00996801" w:rsidP="00996801">
      <w:pPr>
        <w:spacing w:after="160" w:line="360" w:lineRule="auto"/>
        <w:rPr>
          <w:rFonts w:ascii="Arial" w:eastAsia="Calibri" w:hAnsi="Arial" w:cs="Arial"/>
        </w:rPr>
      </w:pPr>
      <w:r w:rsidRPr="00996801">
        <w:rPr>
          <w:rFonts w:ascii="Arial" w:eastAsia="Calibri" w:hAnsi="Arial" w:cs="Arial"/>
        </w:rPr>
        <w:t>Our firm remains open and available to serve you. [Address any updates to your firm’s hours or availability.]</w:t>
      </w:r>
    </w:p>
    <w:p w14:paraId="64796CD0" w14:textId="046C3AE4" w:rsidR="00A12A3D" w:rsidRPr="001D2D4D" w:rsidRDefault="00A12A3D" w:rsidP="001B7559">
      <w:pPr>
        <w:tabs>
          <w:tab w:val="left" w:pos="7200"/>
        </w:tabs>
        <w:spacing w:before="160" w:after="160" w:line="360" w:lineRule="auto"/>
        <w:rPr>
          <w:rFonts w:ascii="Arial" w:eastAsia="Calibri" w:hAnsi="Arial" w:cs="Arial"/>
          <w:b/>
          <w:bCs/>
        </w:rPr>
      </w:pPr>
      <w:r w:rsidRPr="001D2D4D">
        <w:rPr>
          <w:rFonts w:ascii="Arial" w:eastAsia="Calibri" w:hAnsi="Arial" w:cs="Arial"/>
          <w:b/>
          <w:bCs/>
        </w:rPr>
        <w:t>Our commitment to you</w:t>
      </w:r>
    </w:p>
    <w:p w14:paraId="25AB75BF" w14:textId="707D6898" w:rsidR="00E25BA8" w:rsidRDefault="00DD5976" w:rsidP="00AC5FD2">
      <w:pPr>
        <w:tabs>
          <w:tab w:val="left" w:pos="7200"/>
        </w:tabs>
        <w:spacing w:before="160" w:after="16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Whether you have tax </w:t>
      </w:r>
      <w:r w:rsidR="00625154">
        <w:rPr>
          <w:rFonts w:ascii="Arial" w:eastAsia="Calibri" w:hAnsi="Arial" w:cs="Arial"/>
        </w:rPr>
        <w:t xml:space="preserve">or financial planning </w:t>
      </w:r>
      <w:r w:rsidR="00E25BA8">
        <w:rPr>
          <w:rFonts w:ascii="Arial" w:eastAsia="Calibri" w:hAnsi="Arial" w:cs="Arial"/>
        </w:rPr>
        <w:t>questions or</w:t>
      </w:r>
      <w:r w:rsidR="00625154">
        <w:rPr>
          <w:rFonts w:ascii="Arial" w:eastAsia="Calibri" w:hAnsi="Arial" w:cs="Arial"/>
        </w:rPr>
        <w:t xml:space="preserve"> need advice </w:t>
      </w:r>
      <w:r w:rsidR="006F7523">
        <w:rPr>
          <w:rFonts w:ascii="Arial" w:eastAsia="Calibri" w:hAnsi="Arial" w:cs="Arial"/>
        </w:rPr>
        <w:t xml:space="preserve">on ways to navigate </w:t>
      </w:r>
      <w:r w:rsidR="00E0763C">
        <w:rPr>
          <w:rFonts w:ascii="Arial" w:eastAsia="Calibri" w:hAnsi="Arial" w:cs="Arial"/>
        </w:rPr>
        <w:t>the expanded benefits outlined above</w:t>
      </w:r>
      <w:r w:rsidR="00625154">
        <w:rPr>
          <w:rFonts w:ascii="Arial" w:eastAsia="Calibri" w:hAnsi="Arial" w:cs="Arial"/>
        </w:rPr>
        <w:t xml:space="preserve">, </w:t>
      </w:r>
      <w:r w:rsidR="00094ADD">
        <w:rPr>
          <w:rFonts w:ascii="Arial" w:eastAsia="Calibri" w:hAnsi="Arial" w:cs="Arial"/>
        </w:rPr>
        <w:t>we’re here for you.</w:t>
      </w:r>
      <w:r w:rsidR="00625154">
        <w:rPr>
          <w:rFonts w:ascii="Arial" w:eastAsia="Calibri" w:hAnsi="Arial" w:cs="Arial"/>
        </w:rPr>
        <w:t xml:space="preserve"> </w:t>
      </w:r>
      <w:r w:rsidR="00AC5FD2">
        <w:rPr>
          <w:rFonts w:ascii="Arial" w:eastAsia="Calibri" w:hAnsi="Arial" w:cs="Arial"/>
        </w:rPr>
        <w:t xml:space="preserve">If you have any questions or concerns, please don’t hesitate to contact </w:t>
      </w:r>
      <w:r w:rsidR="00646F3C">
        <w:rPr>
          <w:rFonts w:ascii="Arial" w:eastAsia="Calibri" w:hAnsi="Arial" w:cs="Arial"/>
        </w:rPr>
        <w:t>us</w:t>
      </w:r>
      <w:r w:rsidR="00AC5FD2">
        <w:rPr>
          <w:rFonts w:ascii="Arial" w:eastAsia="Calibri" w:hAnsi="Arial" w:cs="Arial"/>
        </w:rPr>
        <w:t xml:space="preserve"> at </w:t>
      </w:r>
      <w:r w:rsidR="00646F3C">
        <w:rPr>
          <w:rFonts w:ascii="Arial" w:eastAsia="Calibri" w:hAnsi="Arial" w:cs="Arial"/>
        </w:rPr>
        <w:t>[</w:t>
      </w:r>
      <w:r w:rsidR="00646F3C" w:rsidRPr="00646F3C">
        <w:rPr>
          <w:rFonts w:ascii="Arial" w:eastAsia="Calibri" w:hAnsi="Arial" w:cs="Arial"/>
          <w:highlight w:val="yellow"/>
        </w:rPr>
        <w:t xml:space="preserve">enter the best contact information, such as </w:t>
      </w:r>
      <w:r w:rsidR="000E4992">
        <w:rPr>
          <w:rFonts w:ascii="Arial" w:eastAsia="Calibri" w:hAnsi="Arial" w:cs="Arial"/>
          <w:highlight w:val="yellow"/>
        </w:rPr>
        <w:t xml:space="preserve">an </w:t>
      </w:r>
      <w:r w:rsidR="00646F3C" w:rsidRPr="00646F3C">
        <w:rPr>
          <w:rFonts w:ascii="Arial" w:eastAsia="Calibri" w:hAnsi="Arial" w:cs="Arial"/>
          <w:highlight w:val="yellow"/>
        </w:rPr>
        <w:t xml:space="preserve">email </w:t>
      </w:r>
      <w:r w:rsidR="0096374D">
        <w:rPr>
          <w:rFonts w:ascii="Arial" w:eastAsia="Calibri" w:hAnsi="Arial" w:cs="Arial"/>
          <w:highlight w:val="yellow"/>
        </w:rPr>
        <w:t xml:space="preserve">address </w:t>
      </w:r>
      <w:r w:rsidR="00646F3C" w:rsidRPr="00646F3C">
        <w:rPr>
          <w:rFonts w:ascii="Arial" w:eastAsia="Calibri" w:hAnsi="Arial" w:cs="Arial"/>
          <w:highlight w:val="yellow"/>
        </w:rPr>
        <w:t>or phone number</w:t>
      </w:r>
      <w:r w:rsidR="00646F3C">
        <w:rPr>
          <w:rFonts w:ascii="Arial" w:eastAsia="Calibri" w:hAnsi="Arial" w:cs="Arial"/>
        </w:rPr>
        <w:t>]</w:t>
      </w:r>
      <w:r w:rsidR="00AC5FD2">
        <w:rPr>
          <w:rFonts w:ascii="Arial" w:eastAsia="Calibri" w:hAnsi="Arial" w:cs="Arial"/>
        </w:rPr>
        <w:t xml:space="preserve">. </w:t>
      </w:r>
    </w:p>
    <w:p w14:paraId="3DB2ED03" w14:textId="10616EB7" w:rsidR="003A4459" w:rsidRDefault="009073FB" w:rsidP="001B7559">
      <w:pPr>
        <w:tabs>
          <w:tab w:val="left" w:pos="7200"/>
        </w:tabs>
        <w:spacing w:before="160" w:after="16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During this u</w:t>
      </w:r>
      <w:r w:rsidR="004E7716">
        <w:rPr>
          <w:rFonts w:ascii="Arial" w:eastAsia="Calibri" w:hAnsi="Arial" w:cs="Arial"/>
        </w:rPr>
        <w:t xml:space="preserve">npredictable and </w:t>
      </w:r>
      <w:r w:rsidR="00605505">
        <w:rPr>
          <w:rFonts w:ascii="Arial" w:eastAsia="Calibri" w:hAnsi="Arial" w:cs="Arial"/>
        </w:rPr>
        <w:t>challenging time</w:t>
      </w:r>
      <w:r>
        <w:rPr>
          <w:rFonts w:ascii="Arial" w:eastAsia="Calibri" w:hAnsi="Arial" w:cs="Arial"/>
        </w:rPr>
        <w:t>, it’s more important than ever to stay connected</w:t>
      </w:r>
      <w:r w:rsidR="00605505">
        <w:rPr>
          <w:rFonts w:ascii="Arial" w:eastAsia="Calibri" w:hAnsi="Arial" w:cs="Arial"/>
        </w:rPr>
        <w:t xml:space="preserve">. </w:t>
      </w:r>
      <w:r w:rsidR="0041312A">
        <w:rPr>
          <w:rFonts w:ascii="Arial" w:eastAsia="Calibri" w:hAnsi="Arial" w:cs="Arial"/>
        </w:rPr>
        <w:t>We’re in this together</w:t>
      </w:r>
      <w:r w:rsidR="00D67CC4">
        <w:rPr>
          <w:rFonts w:ascii="Arial" w:eastAsia="Calibri" w:hAnsi="Arial" w:cs="Arial"/>
        </w:rPr>
        <w:t xml:space="preserve"> and our thoughts go out to all that have been impacted by this unprecedented situation</w:t>
      </w:r>
      <w:r w:rsidR="0041312A">
        <w:rPr>
          <w:rFonts w:ascii="Arial" w:eastAsia="Calibri" w:hAnsi="Arial" w:cs="Arial"/>
        </w:rPr>
        <w:t xml:space="preserve">. </w:t>
      </w:r>
    </w:p>
    <w:p w14:paraId="32D1CD00" w14:textId="4710121E" w:rsidR="001E7DEF" w:rsidRPr="001E7DEF" w:rsidRDefault="004B1783" w:rsidP="00A564D8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Rest assured, we’re here to help with your questions.</w:t>
      </w:r>
    </w:p>
    <w:p w14:paraId="35B256E3" w14:textId="77777777" w:rsidR="001E7DEF" w:rsidRPr="001E7DEF" w:rsidRDefault="001E7DEF" w:rsidP="00A564D8">
      <w:pPr>
        <w:spacing w:line="360" w:lineRule="auto"/>
        <w:rPr>
          <w:rFonts w:ascii="Arial" w:eastAsia="Calibri" w:hAnsi="Arial" w:cs="Arial"/>
        </w:rPr>
      </w:pPr>
    </w:p>
    <w:p w14:paraId="75B8726D" w14:textId="21BA6273" w:rsidR="00402145" w:rsidRPr="004A31B8" w:rsidRDefault="001E7DEF" w:rsidP="00A564D8">
      <w:pPr>
        <w:spacing w:line="360" w:lineRule="auto"/>
        <w:rPr>
          <w:rFonts w:ascii="Arial" w:hAnsi="Arial" w:cs="Arial"/>
          <w:sz w:val="21"/>
          <w:szCs w:val="21"/>
        </w:rPr>
      </w:pPr>
      <w:r w:rsidRPr="001E7DEF">
        <w:rPr>
          <w:rFonts w:ascii="Arial" w:eastAsia="Calibri" w:hAnsi="Arial" w:cs="Arial"/>
          <w:highlight w:val="yellow"/>
        </w:rPr>
        <w:t>Name, CP</w:t>
      </w:r>
      <w:r>
        <w:rPr>
          <w:rFonts w:ascii="Arial" w:eastAsia="Calibri" w:hAnsi="Arial" w:cs="Arial"/>
          <w:highlight w:val="yellow"/>
        </w:rPr>
        <w:t xml:space="preserve">A </w:t>
      </w:r>
    </w:p>
    <w:sectPr w:rsidR="00402145" w:rsidRPr="004A31B8" w:rsidSect="00DB46B6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18DCE" w14:textId="77777777" w:rsidR="009D3380" w:rsidRDefault="009D3380" w:rsidP="00A269BC">
      <w:pPr>
        <w:spacing w:line="240" w:lineRule="auto"/>
      </w:pPr>
      <w:r>
        <w:separator/>
      </w:r>
    </w:p>
  </w:endnote>
  <w:endnote w:type="continuationSeparator" w:id="0">
    <w:p w14:paraId="7F251BDE" w14:textId="77777777" w:rsidR="009D3380" w:rsidRDefault="009D3380" w:rsidP="00A269BC">
      <w:pPr>
        <w:spacing w:line="240" w:lineRule="auto"/>
      </w:pPr>
      <w:r>
        <w:continuationSeparator/>
      </w:r>
    </w:p>
  </w:endnote>
  <w:endnote w:type="continuationNotice" w:id="1">
    <w:p w14:paraId="371704AA" w14:textId="77777777" w:rsidR="009D3380" w:rsidRDefault="009D33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A7BD" w14:textId="72BD470C" w:rsidR="00340FE1" w:rsidRDefault="00340FE1" w:rsidP="00254694">
    <w:pPr>
      <w:pStyle w:val="Footer"/>
      <w:tabs>
        <w:tab w:val="clear" w:pos="4680"/>
        <w:tab w:val="clear" w:pos="9360"/>
        <w:tab w:val="left" w:pos="8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9C1B293" wp14:editId="3117055A">
          <wp:simplePos x="0" y="0"/>
          <wp:positionH relativeFrom="column">
            <wp:posOffset>3574415</wp:posOffset>
          </wp:positionH>
          <wp:positionV relativeFrom="page">
            <wp:posOffset>8882380</wp:posOffset>
          </wp:positionV>
          <wp:extent cx="3265170" cy="1151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6515257" w14:textId="288D0861" w:rsidR="00340FE1" w:rsidRDefault="00340FE1" w:rsidP="00C7499F">
    <w:pPr>
      <w:pStyle w:val="Footer"/>
      <w:tabs>
        <w:tab w:val="clear" w:pos="4680"/>
        <w:tab w:val="clear" w:pos="9360"/>
        <w:tab w:val="left" w:pos="68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D108" w14:textId="18EFEF89" w:rsidR="00340FE1" w:rsidRPr="003B6182" w:rsidRDefault="00340FE1">
    <w:pPr>
      <w:pStyle w:val="Footer"/>
      <w:rPr>
        <w:rFonts w:ascii="Arial" w:hAnsi="Arial" w:cs="Arial"/>
        <w:sz w:val="20"/>
        <w:szCs w:val="20"/>
      </w:rPr>
    </w:pPr>
    <w:r w:rsidRPr="003B618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0AA13949" wp14:editId="6370F953">
          <wp:simplePos x="0" y="0"/>
          <wp:positionH relativeFrom="page">
            <wp:posOffset>4507230</wp:posOffset>
          </wp:positionH>
          <wp:positionV relativeFrom="page">
            <wp:posOffset>8916035</wp:posOffset>
          </wp:positionV>
          <wp:extent cx="326517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182">
      <w:rPr>
        <w:rFonts w:ascii="Arial" w:hAnsi="Arial" w:cs="Arial"/>
        <w:sz w:val="20"/>
        <w:szCs w:val="20"/>
      </w:rPr>
      <w:t xml:space="preserve">Reviewed </w:t>
    </w:r>
    <w:r w:rsidR="007E7D60">
      <w:rPr>
        <w:rFonts w:ascii="Arial" w:hAnsi="Arial" w:cs="Arial"/>
        <w:sz w:val="20"/>
        <w:szCs w:val="20"/>
      </w:rPr>
      <w:t xml:space="preserve">March </w:t>
    </w:r>
    <w:r w:rsidR="00AC5545">
      <w:rPr>
        <w:rFonts w:ascii="Arial" w:hAnsi="Arial" w:cs="Arial"/>
        <w:sz w:val="20"/>
        <w:szCs w:val="20"/>
      </w:rPr>
      <w:t>30</w:t>
    </w:r>
    <w:r w:rsidR="007E7D60">
      <w:rPr>
        <w:rFonts w:ascii="Arial" w:hAnsi="Arial" w:cs="Arial"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029C9" w14:textId="77777777" w:rsidR="009D3380" w:rsidRDefault="009D3380" w:rsidP="00A269BC">
      <w:pPr>
        <w:spacing w:line="240" w:lineRule="auto"/>
      </w:pPr>
      <w:r>
        <w:separator/>
      </w:r>
    </w:p>
  </w:footnote>
  <w:footnote w:type="continuationSeparator" w:id="0">
    <w:p w14:paraId="06523F16" w14:textId="77777777" w:rsidR="009D3380" w:rsidRDefault="009D3380" w:rsidP="00A269BC">
      <w:pPr>
        <w:spacing w:line="240" w:lineRule="auto"/>
      </w:pPr>
      <w:r>
        <w:continuationSeparator/>
      </w:r>
    </w:p>
  </w:footnote>
  <w:footnote w:type="continuationNotice" w:id="1">
    <w:p w14:paraId="0141D04E" w14:textId="77777777" w:rsidR="009D3380" w:rsidRDefault="009D338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B1"/>
    <w:multiLevelType w:val="hybridMultilevel"/>
    <w:tmpl w:val="873A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609"/>
    <w:multiLevelType w:val="hybridMultilevel"/>
    <w:tmpl w:val="A458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82B03"/>
    <w:multiLevelType w:val="hybridMultilevel"/>
    <w:tmpl w:val="8586E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56BE"/>
    <w:multiLevelType w:val="hybridMultilevel"/>
    <w:tmpl w:val="07C2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42C3"/>
    <w:multiLevelType w:val="hybridMultilevel"/>
    <w:tmpl w:val="E6EE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4F98"/>
    <w:multiLevelType w:val="hybridMultilevel"/>
    <w:tmpl w:val="A084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4336A"/>
    <w:multiLevelType w:val="hybridMultilevel"/>
    <w:tmpl w:val="3EF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1075"/>
    <w:multiLevelType w:val="hybridMultilevel"/>
    <w:tmpl w:val="F79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1660A"/>
    <w:multiLevelType w:val="hybridMultilevel"/>
    <w:tmpl w:val="8908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90C1D"/>
    <w:multiLevelType w:val="hybridMultilevel"/>
    <w:tmpl w:val="DBB8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2891"/>
    <w:multiLevelType w:val="hybridMultilevel"/>
    <w:tmpl w:val="27BCB430"/>
    <w:lvl w:ilvl="0" w:tplc="F764842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A5611"/>
    <w:multiLevelType w:val="hybridMultilevel"/>
    <w:tmpl w:val="030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453AF"/>
    <w:multiLevelType w:val="hybridMultilevel"/>
    <w:tmpl w:val="7274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A4214"/>
    <w:multiLevelType w:val="hybridMultilevel"/>
    <w:tmpl w:val="687A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85C11"/>
    <w:multiLevelType w:val="hybridMultilevel"/>
    <w:tmpl w:val="88083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AyMjU3NTUwNTJQ0lEKTi0uzszPAymwrAUALsN1zSwAAAA="/>
  </w:docVars>
  <w:rsids>
    <w:rsidRoot w:val="00CE3F1D"/>
    <w:rsid w:val="00003B73"/>
    <w:rsid w:val="00005F57"/>
    <w:rsid w:val="00005FF1"/>
    <w:rsid w:val="00012288"/>
    <w:rsid w:val="000126BF"/>
    <w:rsid w:val="00013B49"/>
    <w:rsid w:val="00016235"/>
    <w:rsid w:val="000206E1"/>
    <w:rsid w:val="00021D4A"/>
    <w:rsid w:val="00021FAA"/>
    <w:rsid w:val="00025B70"/>
    <w:rsid w:val="00025EFF"/>
    <w:rsid w:val="0002607D"/>
    <w:rsid w:val="00031A59"/>
    <w:rsid w:val="00031AEB"/>
    <w:rsid w:val="00032052"/>
    <w:rsid w:val="0003274C"/>
    <w:rsid w:val="000348C7"/>
    <w:rsid w:val="00034BF2"/>
    <w:rsid w:val="000364A3"/>
    <w:rsid w:val="00037615"/>
    <w:rsid w:val="000426D6"/>
    <w:rsid w:val="000427E6"/>
    <w:rsid w:val="0004411E"/>
    <w:rsid w:val="000508D7"/>
    <w:rsid w:val="00051AB2"/>
    <w:rsid w:val="000540FD"/>
    <w:rsid w:val="00054508"/>
    <w:rsid w:val="000568CA"/>
    <w:rsid w:val="00064366"/>
    <w:rsid w:val="000655B7"/>
    <w:rsid w:val="00066052"/>
    <w:rsid w:val="000678E7"/>
    <w:rsid w:val="00067C40"/>
    <w:rsid w:val="00070E88"/>
    <w:rsid w:val="000711EB"/>
    <w:rsid w:val="00072024"/>
    <w:rsid w:val="00072EFB"/>
    <w:rsid w:val="0007648E"/>
    <w:rsid w:val="00077177"/>
    <w:rsid w:val="000832FF"/>
    <w:rsid w:val="00083B57"/>
    <w:rsid w:val="00086D49"/>
    <w:rsid w:val="00086E6B"/>
    <w:rsid w:val="00090B8C"/>
    <w:rsid w:val="0009159D"/>
    <w:rsid w:val="00093F3E"/>
    <w:rsid w:val="00094ADD"/>
    <w:rsid w:val="00095416"/>
    <w:rsid w:val="00096882"/>
    <w:rsid w:val="000972AE"/>
    <w:rsid w:val="00097669"/>
    <w:rsid w:val="000A0028"/>
    <w:rsid w:val="000A04F3"/>
    <w:rsid w:val="000A20D5"/>
    <w:rsid w:val="000A4BAC"/>
    <w:rsid w:val="000B0929"/>
    <w:rsid w:val="000B25A2"/>
    <w:rsid w:val="000B383E"/>
    <w:rsid w:val="000B449B"/>
    <w:rsid w:val="000B4C57"/>
    <w:rsid w:val="000B7364"/>
    <w:rsid w:val="000C106A"/>
    <w:rsid w:val="000C1269"/>
    <w:rsid w:val="000C28F2"/>
    <w:rsid w:val="000C3497"/>
    <w:rsid w:val="000C6562"/>
    <w:rsid w:val="000C66A2"/>
    <w:rsid w:val="000C72D9"/>
    <w:rsid w:val="000C7799"/>
    <w:rsid w:val="000C7BC6"/>
    <w:rsid w:val="000D0D20"/>
    <w:rsid w:val="000D1D6B"/>
    <w:rsid w:val="000D2467"/>
    <w:rsid w:val="000D450F"/>
    <w:rsid w:val="000D5BAA"/>
    <w:rsid w:val="000D5E09"/>
    <w:rsid w:val="000E0B44"/>
    <w:rsid w:val="000E1E16"/>
    <w:rsid w:val="000E370B"/>
    <w:rsid w:val="000E382A"/>
    <w:rsid w:val="000E3B7D"/>
    <w:rsid w:val="000E3E55"/>
    <w:rsid w:val="000E3F80"/>
    <w:rsid w:val="000E4992"/>
    <w:rsid w:val="000E6681"/>
    <w:rsid w:val="000E6E8E"/>
    <w:rsid w:val="000E78F8"/>
    <w:rsid w:val="000F0930"/>
    <w:rsid w:val="000F0968"/>
    <w:rsid w:val="000F29AF"/>
    <w:rsid w:val="000F2F44"/>
    <w:rsid w:val="000F47AD"/>
    <w:rsid w:val="000F5043"/>
    <w:rsid w:val="000F537C"/>
    <w:rsid w:val="000F6893"/>
    <w:rsid w:val="0010125E"/>
    <w:rsid w:val="001015AD"/>
    <w:rsid w:val="00103845"/>
    <w:rsid w:val="00103DBB"/>
    <w:rsid w:val="001057F8"/>
    <w:rsid w:val="00105BE3"/>
    <w:rsid w:val="00105F8C"/>
    <w:rsid w:val="00107641"/>
    <w:rsid w:val="001104B9"/>
    <w:rsid w:val="00112349"/>
    <w:rsid w:val="00113728"/>
    <w:rsid w:val="00114A93"/>
    <w:rsid w:val="00114FCC"/>
    <w:rsid w:val="00115EE3"/>
    <w:rsid w:val="0012158C"/>
    <w:rsid w:val="00122025"/>
    <w:rsid w:val="001245D8"/>
    <w:rsid w:val="0012666A"/>
    <w:rsid w:val="00126982"/>
    <w:rsid w:val="00127C1E"/>
    <w:rsid w:val="00130B06"/>
    <w:rsid w:val="00132950"/>
    <w:rsid w:val="00133051"/>
    <w:rsid w:val="0013465D"/>
    <w:rsid w:val="001350B3"/>
    <w:rsid w:val="001357CA"/>
    <w:rsid w:val="0013674D"/>
    <w:rsid w:val="00137BDF"/>
    <w:rsid w:val="00140DDD"/>
    <w:rsid w:val="001425E0"/>
    <w:rsid w:val="00145570"/>
    <w:rsid w:val="00147812"/>
    <w:rsid w:val="00153EA1"/>
    <w:rsid w:val="0015575E"/>
    <w:rsid w:val="001561B4"/>
    <w:rsid w:val="00156CE7"/>
    <w:rsid w:val="00160515"/>
    <w:rsid w:val="001616EE"/>
    <w:rsid w:val="0016548C"/>
    <w:rsid w:val="00171605"/>
    <w:rsid w:val="001716F1"/>
    <w:rsid w:val="00171CCC"/>
    <w:rsid w:val="0017249D"/>
    <w:rsid w:val="00175D41"/>
    <w:rsid w:val="00176554"/>
    <w:rsid w:val="00176D5E"/>
    <w:rsid w:val="0018158F"/>
    <w:rsid w:val="00182081"/>
    <w:rsid w:val="001828A2"/>
    <w:rsid w:val="00182C65"/>
    <w:rsid w:val="0018485A"/>
    <w:rsid w:val="00185FE0"/>
    <w:rsid w:val="00187F99"/>
    <w:rsid w:val="001A3460"/>
    <w:rsid w:val="001A4190"/>
    <w:rsid w:val="001B0435"/>
    <w:rsid w:val="001B1285"/>
    <w:rsid w:val="001B4042"/>
    <w:rsid w:val="001B648B"/>
    <w:rsid w:val="001B73F4"/>
    <w:rsid w:val="001B7559"/>
    <w:rsid w:val="001C25AD"/>
    <w:rsid w:val="001C34D7"/>
    <w:rsid w:val="001C40D2"/>
    <w:rsid w:val="001C568F"/>
    <w:rsid w:val="001C56FD"/>
    <w:rsid w:val="001D0450"/>
    <w:rsid w:val="001D2D4D"/>
    <w:rsid w:val="001D66E1"/>
    <w:rsid w:val="001E0F43"/>
    <w:rsid w:val="001E33A2"/>
    <w:rsid w:val="001E5041"/>
    <w:rsid w:val="001E5ACA"/>
    <w:rsid w:val="001E6874"/>
    <w:rsid w:val="001E7DEF"/>
    <w:rsid w:val="001F02FF"/>
    <w:rsid w:val="001F17F6"/>
    <w:rsid w:val="001F3A88"/>
    <w:rsid w:val="001F5593"/>
    <w:rsid w:val="002003F0"/>
    <w:rsid w:val="00202AF6"/>
    <w:rsid w:val="0021355E"/>
    <w:rsid w:val="0021412D"/>
    <w:rsid w:val="00215E3E"/>
    <w:rsid w:val="00216427"/>
    <w:rsid w:val="00216849"/>
    <w:rsid w:val="00217288"/>
    <w:rsid w:val="002174F1"/>
    <w:rsid w:val="002178E9"/>
    <w:rsid w:val="00220F16"/>
    <w:rsid w:val="0022441F"/>
    <w:rsid w:val="00224965"/>
    <w:rsid w:val="002300E8"/>
    <w:rsid w:val="00231CD0"/>
    <w:rsid w:val="00233D36"/>
    <w:rsid w:val="00234264"/>
    <w:rsid w:val="0023526B"/>
    <w:rsid w:val="00235FCF"/>
    <w:rsid w:val="0023673A"/>
    <w:rsid w:val="0024054A"/>
    <w:rsid w:val="00244482"/>
    <w:rsid w:val="00244A81"/>
    <w:rsid w:val="002461B9"/>
    <w:rsid w:val="0024732E"/>
    <w:rsid w:val="00254694"/>
    <w:rsid w:val="00261299"/>
    <w:rsid w:val="00261DD7"/>
    <w:rsid w:val="00263BCA"/>
    <w:rsid w:val="00264CAD"/>
    <w:rsid w:val="00265C9A"/>
    <w:rsid w:val="00270567"/>
    <w:rsid w:val="00272295"/>
    <w:rsid w:val="002725B5"/>
    <w:rsid w:val="0027366B"/>
    <w:rsid w:val="00274AB9"/>
    <w:rsid w:val="00275428"/>
    <w:rsid w:val="00277625"/>
    <w:rsid w:val="00280D22"/>
    <w:rsid w:val="00281C35"/>
    <w:rsid w:val="00281CDB"/>
    <w:rsid w:val="00284A30"/>
    <w:rsid w:val="00285D2F"/>
    <w:rsid w:val="0029211F"/>
    <w:rsid w:val="00292DC8"/>
    <w:rsid w:val="00293A42"/>
    <w:rsid w:val="002948DD"/>
    <w:rsid w:val="00294A4C"/>
    <w:rsid w:val="00295874"/>
    <w:rsid w:val="002963DA"/>
    <w:rsid w:val="00296484"/>
    <w:rsid w:val="00297946"/>
    <w:rsid w:val="00297C14"/>
    <w:rsid w:val="002A1BB0"/>
    <w:rsid w:val="002A43D0"/>
    <w:rsid w:val="002A607A"/>
    <w:rsid w:val="002A627F"/>
    <w:rsid w:val="002A6DA9"/>
    <w:rsid w:val="002B2926"/>
    <w:rsid w:val="002B6F0A"/>
    <w:rsid w:val="002C2CFA"/>
    <w:rsid w:val="002C39C4"/>
    <w:rsid w:val="002C5122"/>
    <w:rsid w:val="002C665F"/>
    <w:rsid w:val="002C7F7F"/>
    <w:rsid w:val="002D0566"/>
    <w:rsid w:val="002D0C3A"/>
    <w:rsid w:val="002D0E2A"/>
    <w:rsid w:val="002D2968"/>
    <w:rsid w:val="002D3D99"/>
    <w:rsid w:val="002D5052"/>
    <w:rsid w:val="002D68EC"/>
    <w:rsid w:val="002D7EC2"/>
    <w:rsid w:val="002E5494"/>
    <w:rsid w:val="002E5767"/>
    <w:rsid w:val="002F0D76"/>
    <w:rsid w:val="002F62A2"/>
    <w:rsid w:val="002F6AE9"/>
    <w:rsid w:val="0030088D"/>
    <w:rsid w:val="003014A8"/>
    <w:rsid w:val="0031042F"/>
    <w:rsid w:val="00310C61"/>
    <w:rsid w:val="00311BC0"/>
    <w:rsid w:val="00311EF8"/>
    <w:rsid w:val="00314084"/>
    <w:rsid w:val="003145C5"/>
    <w:rsid w:val="003155DA"/>
    <w:rsid w:val="00315873"/>
    <w:rsid w:val="0032119B"/>
    <w:rsid w:val="003306A0"/>
    <w:rsid w:val="00331B77"/>
    <w:rsid w:val="00332B1A"/>
    <w:rsid w:val="00333B12"/>
    <w:rsid w:val="003349C1"/>
    <w:rsid w:val="003400BD"/>
    <w:rsid w:val="00340FE1"/>
    <w:rsid w:val="003421F0"/>
    <w:rsid w:val="003432DA"/>
    <w:rsid w:val="00344862"/>
    <w:rsid w:val="003451EF"/>
    <w:rsid w:val="00346BB4"/>
    <w:rsid w:val="00347063"/>
    <w:rsid w:val="0035298B"/>
    <w:rsid w:val="00353DCC"/>
    <w:rsid w:val="003545A3"/>
    <w:rsid w:val="00356D09"/>
    <w:rsid w:val="00357DF1"/>
    <w:rsid w:val="00360416"/>
    <w:rsid w:val="003617B6"/>
    <w:rsid w:val="00364416"/>
    <w:rsid w:val="00367547"/>
    <w:rsid w:val="00376947"/>
    <w:rsid w:val="00376AF9"/>
    <w:rsid w:val="00377C33"/>
    <w:rsid w:val="0038159C"/>
    <w:rsid w:val="0038657A"/>
    <w:rsid w:val="0038779A"/>
    <w:rsid w:val="00391034"/>
    <w:rsid w:val="003922FF"/>
    <w:rsid w:val="0039364C"/>
    <w:rsid w:val="003937D4"/>
    <w:rsid w:val="00393EC4"/>
    <w:rsid w:val="0039421D"/>
    <w:rsid w:val="003959AF"/>
    <w:rsid w:val="00396306"/>
    <w:rsid w:val="00397124"/>
    <w:rsid w:val="00397506"/>
    <w:rsid w:val="003A1C86"/>
    <w:rsid w:val="003A3031"/>
    <w:rsid w:val="003A312E"/>
    <w:rsid w:val="003A3FB7"/>
    <w:rsid w:val="003A4459"/>
    <w:rsid w:val="003A610A"/>
    <w:rsid w:val="003A62AC"/>
    <w:rsid w:val="003A7DB7"/>
    <w:rsid w:val="003B2CB7"/>
    <w:rsid w:val="003B3119"/>
    <w:rsid w:val="003B4981"/>
    <w:rsid w:val="003B534C"/>
    <w:rsid w:val="003B6182"/>
    <w:rsid w:val="003B7EDA"/>
    <w:rsid w:val="003C21B0"/>
    <w:rsid w:val="003C487F"/>
    <w:rsid w:val="003C612E"/>
    <w:rsid w:val="003D4479"/>
    <w:rsid w:val="003D488C"/>
    <w:rsid w:val="003D5FE0"/>
    <w:rsid w:val="003D67B6"/>
    <w:rsid w:val="003D6C7F"/>
    <w:rsid w:val="003E18DC"/>
    <w:rsid w:val="003E1F30"/>
    <w:rsid w:val="003E7791"/>
    <w:rsid w:val="003F153F"/>
    <w:rsid w:val="003F264D"/>
    <w:rsid w:val="003F2CFC"/>
    <w:rsid w:val="003F4B6B"/>
    <w:rsid w:val="003F6289"/>
    <w:rsid w:val="003F6953"/>
    <w:rsid w:val="004009EC"/>
    <w:rsid w:val="00400E27"/>
    <w:rsid w:val="00400EA2"/>
    <w:rsid w:val="0040127A"/>
    <w:rsid w:val="00402145"/>
    <w:rsid w:val="004040CF"/>
    <w:rsid w:val="0041312A"/>
    <w:rsid w:val="00413156"/>
    <w:rsid w:val="00414373"/>
    <w:rsid w:val="00417995"/>
    <w:rsid w:val="00420255"/>
    <w:rsid w:val="00422650"/>
    <w:rsid w:val="004254AD"/>
    <w:rsid w:val="00426C39"/>
    <w:rsid w:val="004275CF"/>
    <w:rsid w:val="004329D8"/>
    <w:rsid w:val="00435739"/>
    <w:rsid w:val="00436E45"/>
    <w:rsid w:val="00437FC9"/>
    <w:rsid w:val="00440190"/>
    <w:rsid w:val="0044108B"/>
    <w:rsid w:val="00446390"/>
    <w:rsid w:val="00450079"/>
    <w:rsid w:val="0045110A"/>
    <w:rsid w:val="00453FC5"/>
    <w:rsid w:val="004560E1"/>
    <w:rsid w:val="0046052A"/>
    <w:rsid w:val="0046064D"/>
    <w:rsid w:val="00461C02"/>
    <w:rsid w:val="0046231A"/>
    <w:rsid w:val="004658B0"/>
    <w:rsid w:val="00466F70"/>
    <w:rsid w:val="0046713F"/>
    <w:rsid w:val="0047001E"/>
    <w:rsid w:val="00472185"/>
    <w:rsid w:val="004728DB"/>
    <w:rsid w:val="0047368C"/>
    <w:rsid w:val="00473974"/>
    <w:rsid w:val="0047500C"/>
    <w:rsid w:val="00477BC1"/>
    <w:rsid w:val="0048068E"/>
    <w:rsid w:val="00483076"/>
    <w:rsid w:val="00483C3D"/>
    <w:rsid w:val="004859D5"/>
    <w:rsid w:val="00486235"/>
    <w:rsid w:val="00490356"/>
    <w:rsid w:val="00491D44"/>
    <w:rsid w:val="0049230B"/>
    <w:rsid w:val="0049404F"/>
    <w:rsid w:val="0049615E"/>
    <w:rsid w:val="00496481"/>
    <w:rsid w:val="00497002"/>
    <w:rsid w:val="004A0577"/>
    <w:rsid w:val="004A0BF8"/>
    <w:rsid w:val="004A0E92"/>
    <w:rsid w:val="004A12AA"/>
    <w:rsid w:val="004A31B8"/>
    <w:rsid w:val="004A3958"/>
    <w:rsid w:val="004A39FF"/>
    <w:rsid w:val="004A538B"/>
    <w:rsid w:val="004A5610"/>
    <w:rsid w:val="004A5F53"/>
    <w:rsid w:val="004A66B1"/>
    <w:rsid w:val="004B1783"/>
    <w:rsid w:val="004B3634"/>
    <w:rsid w:val="004B5B8B"/>
    <w:rsid w:val="004B69FE"/>
    <w:rsid w:val="004C14C2"/>
    <w:rsid w:val="004C2E07"/>
    <w:rsid w:val="004C349A"/>
    <w:rsid w:val="004C4944"/>
    <w:rsid w:val="004C4F62"/>
    <w:rsid w:val="004C526B"/>
    <w:rsid w:val="004C6CDB"/>
    <w:rsid w:val="004D1954"/>
    <w:rsid w:val="004D2B43"/>
    <w:rsid w:val="004D2B9B"/>
    <w:rsid w:val="004D3172"/>
    <w:rsid w:val="004D5BC6"/>
    <w:rsid w:val="004D6BE0"/>
    <w:rsid w:val="004D6F1C"/>
    <w:rsid w:val="004E3007"/>
    <w:rsid w:val="004E41A4"/>
    <w:rsid w:val="004E4826"/>
    <w:rsid w:val="004E4DBB"/>
    <w:rsid w:val="004E55DA"/>
    <w:rsid w:val="004E5BEC"/>
    <w:rsid w:val="004E6064"/>
    <w:rsid w:val="004E6BD7"/>
    <w:rsid w:val="004E7716"/>
    <w:rsid w:val="004F37F8"/>
    <w:rsid w:val="004F3DC3"/>
    <w:rsid w:val="004F69BA"/>
    <w:rsid w:val="005001BC"/>
    <w:rsid w:val="00500647"/>
    <w:rsid w:val="00500DFE"/>
    <w:rsid w:val="00501908"/>
    <w:rsid w:val="0050270F"/>
    <w:rsid w:val="00503FE1"/>
    <w:rsid w:val="0050660B"/>
    <w:rsid w:val="00506673"/>
    <w:rsid w:val="00507387"/>
    <w:rsid w:val="00510030"/>
    <w:rsid w:val="00510A8C"/>
    <w:rsid w:val="005111D7"/>
    <w:rsid w:val="00511CA5"/>
    <w:rsid w:val="0051232A"/>
    <w:rsid w:val="00520BD9"/>
    <w:rsid w:val="00521D9E"/>
    <w:rsid w:val="005220EB"/>
    <w:rsid w:val="00525281"/>
    <w:rsid w:val="00525551"/>
    <w:rsid w:val="00525B08"/>
    <w:rsid w:val="00526BE8"/>
    <w:rsid w:val="00530489"/>
    <w:rsid w:val="0053210C"/>
    <w:rsid w:val="00532943"/>
    <w:rsid w:val="0053647D"/>
    <w:rsid w:val="00537ADC"/>
    <w:rsid w:val="00546680"/>
    <w:rsid w:val="00547A1A"/>
    <w:rsid w:val="00551011"/>
    <w:rsid w:val="00552F30"/>
    <w:rsid w:val="005530F8"/>
    <w:rsid w:val="00553FA8"/>
    <w:rsid w:val="0055655A"/>
    <w:rsid w:val="00564EC3"/>
    <w:rsid w:val="005656C1"/>
    <w:rsid w:val="00565C62"/>
    <w:rsid w:val="00566193"/>
    <w:rsid w:val="0056648B"/>
    <w:rsid w:val="005749B2"/>
    <w:rsid w:val="00577E83"/>
    <w:rsid w:val="00582415"/>
    <w:rsid w:val="00584F49"/>
    <w:rsid w:val="005863F5"/>
    <w:rsid w:val="00591746"/>
    <w:rsid w:val="005A295C"/>
    <w:rsid w:val="005A3112"/>
    <w:rsid w:val="005A32A6"/>
    <w:rsid w:val="005A3979"/>
    <w:rsid w:val="005A399E"/>
    <w:rsid w:val="005A3F00"/>
    <w:rsid w:val="005A41E9"/>
    <w:rsid w:val="005A4274"/>
    <w:rsid w:val="005A59FA"/>
    <w:rsid w:val="005B4282"/>
    <w:rsid w:val="005B46FD"/>
    <w:rsid w:val="005B5B56"/>
    <w:rsid w:val="005B6300"/>
    <w:rsid w:val="005B6AF6"/>
    <w:rsid w:val="005B71C4"/>
    <w:rsid w:val="005B7DE3"/>
    <w:rsid w:val="005C1EB7"/>
    <w:rsid w:val="005C204B"/>
    <w:rsid w:val="005C23E0"/>
    <w:rsid w:val="005C2A9A"/>
    <w:rsid w:val="005C3013"/>
    <w:rsid w:val="005C35C9"/>
    <w:rsid w:val="005C39C9"/>
    <w:rsid w:val="005C7E86"/>
    <w:rsid w:val="005D166A"/>
    <w:rsid w:val="005D233F"/>
    <w:rsid w:val="005D4F24"/>
    <w:rsid w:val="005D7FAC"/>
    <w:rsid w:val="005E006F"/>
    <w:rsid w:val="005E13FF"/>
    <w:rsid w:val="005E4C94"/>
    <w:rsid w:val="005E4E8D"/>
    <w:rsid w:val="005E55EB"/>
    <w:rsid w:val="005E704E"/>
    <w:rsid w:val="005E7A0A"/>
    <w:rsid w:val="005F231B"/>
    <w:rsid w:val="005F3ABC"/>
    <w:rsid w:val="005F47BB"/>
    <w:rsid w:val="005F5355"/>
    <w:rsid w:val="005F5D81"/>
    <w:rsid w:val="00601E46"/>
    <w:rsid w:val="006022A0"/>
    <w:rsid w:val="0060232D"/>
    <w:rsid w:val="00605505"/>
    <w:rsid w:val="006056EB"/>
    <w:rsid w:val="00610433"/>
    <w:rsid w:val="00610A32"/>
    <w:rsid w:val="00610F77"/>
    <w:rsid w:val="00611B2B"/>
    <w:rsid w:val="006134D5"/>
    <w:rsid w:val="00613F78"/>
    <w:rsid w:val="006159EA"/>
    <w:rsid w:val="00617806"/>
    <w:rsid w:val="006206DB"/>
    <w:rsid w:val="0062251D"/>
    <w:rsid w:val="00625154"/>
    <w:rsid w:val="00625AD9"/>
    <w:rsid w:val="00627400"/>
    <w:rsid w:val="0063102F"/>
    <w:rsid w:val="00631B3D"/>
    <w:rsid w:val="00632D35"/>
    <w:rsid w:val="00633949"/>
    <w:rsid w:val="00633FC2"/>
    <w:rsid w:val="00641545"/>
    <w:rsid w:val="00642AB7"/>
    <w:rsid w:val="00643361"/>
    <w:rsid w:val="00644782"/>
    <w:rsid w:val="00646CA6"/>
    <w:rsid w:val="00646F3C"/>
    <w:rsid w:val="006520F7"/>
    <w:rsid w:val="0065233B"/>
    <w:rsid w:val="006527CE"/>
    <w:rsid w:val="00655524"/>
    <w:rsid w:val="00655924"/>
    <w:rsid w:val="00655A77"/>
    <w:rsid w:val="006610D5"/>
    <w:rsid w:val="006657B2"/>
    <w:rsid w:val="00667410"/>
    <w:rsid w:val="00675CF3"/>
    <w:rsid w:val="0067650C"/>
    <w:rsid w:val="00676791"/>
    <w:rsid w:val="006768B9"/>
    <w:rsid w:val="0068351D"/>
    <w:rsid w:val="006837E2"/>
    <w:rsid w:val="00695391"/>
    <w:rsid w:val="006955DF"/>
    <w:rsid w:val="00695964"/>
    <w:rsid w:val="00697F47"/>
    <w:rsid w:val="006B2120"/>
    <w:rsid w:val="006B3B26"/>
    <w:rsid w:val="006B469D"/>
    <w:rsid w:val="006B5039"/>
    <w:rsid w:val="006B5441"/>
    <w:rsid w:val="006B54DF"/>
    <w:rsid w:val="006B5DA7"/>
    <w:rsid w:val="006B6BC1"/>
    <w:rsid w:val="006C276C"/>
    <w:rsid w:val="006C2CEA"/>
    <w:rsid w:val="006C59E3"/>
    <w:rsid w:val="006C7974"/>
    <w:rsid w:val="006D2EF1"/>
    <w:rsid w:val="006D62E5"/>
    <w:rsid w:val="006D6AAD"/>
    <w:rsid w:val="006E0065"/>
    <w:rsid w:val="006E396D"/>
    <w:rsid w:val="006E3D0A"/>
    <w:rsid w:val="006E647A"/>
    <w:rsid w:val="006E7682"/>
    <w:rsid w:val="006F0EF5"/>
    <w:rsid w:val="006F221C"/>
    <w:rsid w:val="006F3AD5"/>
    <w:rsid w:val="006F516D"/>
    <w:rsid w:val="006F7523"/>
    <w:rsid w:val="00701246"/>
    <w:rsid w:val="00701B96"/>
    <w:rsid w:val="00703EBF"/>
    <w:rsid w:val="00707B37"/>
    <w:rsid w:val="00710D99"/>
    <w:rsid w:val="00711931"/>
    <w:rsid w:val="00717D16"/>
    <w:rsid w:val="00727EB5"/>
    <w:rsid w:val="00730727"/>
    <w:rsid w:val="00732C23"/>
    <w:rsid w:val="00741A3C"/>
    <w:rsid w:val="00741EDC"/>
    <w:rsid w:val="00742ADD"/>
    <w:rsid w:val="00743656"/>
    <w:rsid w:val="00743824"/>
    <w:rsid w:val="00743AC6"/>
    <w:rsid w:val="0074456F"/>
    <w:rsid w:val="00745888"/>
    <w:rsid w:val="0075053E"/>
    <w:rsid w:val="00750694"/>
    <w:rsid w:val="00750DF5"/>
    <w:rsid w:val="0075189F"/>
    <w:rsid w:val="007528CD"/>
    <w:rsid w:val="00753D98"/>
    <w:rsid w:val="00754915"/>
    <w:rsid w:val="00755DCD"/>
    <w:rsid w:val="0075780A"/>
    <w:rsid w:val="0076348B"/>
    <w:rsid w:val="0076526C"/>
    <w:rsid w:val="0076748B"/>
    <w:rsid w:val="007703C6"/>
    <w:rsid w:val="007712C6"/>
    <w:rsid w:val="00771424"/>
    <w:rsid w:val="00771AFB"/>
    <w:rsid w:val="00771ED8"/>
    <w:rsid w:val="00780AC5"/>
    <w:rsid w:val="00781F3E"/>
    <w:rsid w:val="007820EE"/>
    <w:rsid w:val="0078252F"/>
    <w:rsid w:val="00783B2C"/>
    <w:rsid w:val="00783EC3"/>
    <w:rsid w:val="0078486B"/>
    <w:rsid w:val="00784B4F"/>
    <w:rsid w:val="00784E1B"/>
    <w:rsid w:val="00787922"/>
    <w:rsid w:val="00787C4C"/>
    <w:rsid w:val="007917B0"/>
    <w:rsid w:val="00792DA0"/>
    <w:rsid w:val="00793763"/>
    <w:rsid w:val="007A51CA"/>
    <w:rsid w:val="007A65E4"/>
    <w:rsid w:val="007A7CE4"/>
    <w:rsid w:val="007B1985"/>
    <w:rsid w:val="007B29BB"/>
    <w:rsid w:val="007B2E7A"/>
    <w:rsid w:val="007B4A41"/>
    <w:rsid w:val="007C048A"/>
    <w:rsid w:val="007C1079"/>
    <w:rsid w:val="007C1FC0"/>
    <w:rsid w:val="007C272F"/>
    <w:rsid w:val="007C5491"/>
    <w:rsid w:val="007C554B"/>
    <w:rsid w:val="007C60F2"/>
    <w:rsid w:val="007C6D63"/>
    <w:rsid w:val="007C7609"/>
    <w:rsid w:val="007D324F"/>
    <w:rsid w:val="007D74F5"/>
    <w:rsid w:val="007E164F"/>
    <w:rsid w:val="007E2601"/>
    <w:rsid w:val="007E7D60"/>
    <w:rsid w:val="007F0435"/>
    <w:rsid w:val="007F0688"/>
    <w:rsid w:val="007F4845"/>
    <w:rsid w:val="007F546E"/>
    <w:rsid w:val="008008FC"/>
    <w:rsid w:val="00803736"/>
    <w:rsid w:val="00807117"/>
    <w:rsid w:val="00807901"/>
    <w:rsid w:val="00810A3F"/>
    <w:rsid w:val="008128D6"/>
    <w:rsid w:val="00816754"/>
    <w:rsid w:val="00821A21"/>
    <w:rsid w:val="008241A3"/>
    <w:rsid w:val="00825234"/>
    <w:rsid w:val="00827546"/>
    <w:rsid w:val="00836DC4"/>
    <w:rsid w:val="00836E54"/>
    <w:rsid w:val="00837FEF"/>
    <w:rsid w:val="00840607"/>
    <w:rsid w:val="008406D0"/>
    <w:rsid w:val="00841340"/>
    <w:rsid w:val="00845467"/>
    <w:rsid w:val="00852113"/>
    <w:rsid w:val="00854E80"/>
    <w:rsid w:val="008579D6"/>
    <w:rsid w:val="008607D1"/>
    <w:rsid w:val="00861D1B"/>
    <w:rsid w:val="00864DE6"/>
    <w:rsid w:val="00870381"/>
    <w:rsid w:val="0087181F"/>
    <w:rsid w:val="00880419"/>
    <w:rsid w:val="00880DF6"/>
    <w:rsid w:val="008815B7"/>
    <w:rsid w:val="00881C03"/>
    <w:rsid w:val="008827F8"/>
    <w:rsid w:val="00882E9E"/>
    <w:rsid w:val="00885564"/>
    <w:rsid w:val="00885987"/>
    <w:rsid w:val="008860B3"/>
    <w:rsid w:val="00887213"/>
    <w:rsid w:val="00887320"/>
    <w:rsid w:val="00887A36"/>
    <w:rsid w:val="00887D53"/>
    <w:rsid w:val="00892D33"/>
    <w:rsid w:val="0089391D"/>
    <w:rsid w:val="008A02A3"/>
    <w:rsid w:val="008A04CA"/>
    <w:rsid w:val="008A0E06"/>
    <w:rsid w:val="008A2578"/>
    <w:rsid w:val="008A2708"/>
    <w:rsid w:val="008A2C67"/>
    <w:rsid w:val="008A2D89"/>
    <w:rsid w:val="008A5B2A"/>
    <w:rsid w:val="008A5CA2"/>
    <w:rsid w:val="008B014F"/>
    <w:rsid w:val="008B19F8"/>
    <w:rsid w:val="008B360E"/>
    <w:rsid w:val="008B40E2"/>
    <w:rsid w:val="008B609F"/>
    <w:rsid w:val="008B6AC1"/>
    <w:rsid w:val="008B7A3B"/>
    <w:rsid w:val="008C03FE"/>
    <w:rsid w:val="008C2B58"/>
    <w:rsid w:val="008C44EB"/>
    <w:rsid w:val="008C5C2B"/>
    <w:rsid w:val="008C64DA"/>
    <w:rsid w:val="008C746F"/>
    <w:rsid w:val="008D59CF"/>
    <w:rsid w:val="008D6990"/>
    <w:rsid w:val="008E331F"/>
    <w:rsid w:val="008E6431"/>
    <w:rsid w:val="008F42AD"/>
    <w:rsid w:val="008F42E6"/>
    <w:rsid w:val="008F6BBE"/>
    <w:rsid w:val="008F790E"/>
    <w:rsid w:val="009001FF"/>
    <w:rsid w:val="009002D8"/>
    <w:rsid w:val="009073FB"/>
    <w:rsid w:val="00910CB2"/>
    <w:rsid w:val="009133DC"/>
    <w:rsid w:val="00915A49"/>
    <w:rsid w:val="00917943"/>
    <w:rsid w:val="00917A30"/>
    <w:rsid w:val="0092142C"/>
    <w:rsid w:val="00926779"/>
    <w:rsid w:val="00926FBA"/>
    <w:rsid w:val="009274CF"/>
    <w:rsid w:val="00932B5D"/>
    <w:rsid w:val="00934A44"/>
    <w:rsid w:val="00936ACC"/>
    <w:rsid w:val="0093723B"/>
    <w:rsid w:val="00937D54"/>
    <w:rsid w:val="009416EB"/>
    <w:rsid w:val="00944DA2"/>
    <w:rsid w:val="009506D2"/>
    <w:rsid w:val="00952BFC"/>
    <w:rsid w:val="00955AF9"/>
    <w:rsid w:val="009622D6"/>
    <w:rsid w:val="00962664"/>
    <w:rsid w:val="009634A5"/>
    <w:rsid w:val="0096374D"/>
    <w:rsid w:val="00967C46"/>
    <w:rsid w:val="009728ED"/>
    <w:rsid w:val="009745A8"/>
    <w:rsid w:val="00974EF6"/>
    <w:rsid w:val="00975D27"/>
    <w:rsid w:val="0097634B"/>
    <w:rsid w:val="009763CF"/>
    <w:rsid w:val="00981016"/>
    <w:rsid w:val="00981514"/>
    <w:rsid w:val="00982A80"/>
    <w:rsid w:val="00982C8B"/>
    <w:rsid w:val="0098675E"/>
    <w:rsid w:val="009871BC"/>
    <w:rsid w:val="00992666"/>
    <w:rsid w:val="009932C7"/>
    <w:rsid w:val="009940C2"/>
    <w:rsid w:val="009960B8"/>
    <w:rsid w:val="00996801"/>
    <w:rsid w:val="009A0128"/>
    <w:rsid w:val="009A1FE5"/>
    <w:rsid w:val="009A2D93"/>
    <w:rsid w:val="009A5037"/>
    <w:rsid w:val="009A5DA6"/>
    <w:rsid w:val="009A622A"/>
    <w:rsid w:val="009A64C4"/>
    <w:rsid w:val="009A6726"/>
    <w:rsid w:val="009B2CCF"/>
    <w:rsid w:val="009B3334"/>
    <w:rsid w:val="009B7B7F"/>
    <w:rsid w:val="009B7BB0"/>
    <w:rsid w:val="009C22E1"/>
    <w:rsid w:val="009C257E"/>
    <w:rsid w:val="009C3F84"/>
    <w:rsid w:val="009C49C5"/>
    <w:rsid w:val="009C5854"/>
    <w:rsid w:val="009C59D1"/>
    <w:rsid w:val="009C7434"/>
    <w:rsid w:val="009D021B"/>
    <w:rsid w:val="009D09B9"/>
    <w:rsid w:val="009D0EEC"/>
    <w:rsid w:val="009D1F61"/>
    <w:rsid w:val="009D3380"/>
    <w:rsid w:val="009D3821"/>
    <w:rsid w:val="009D394A"/>
    <w:rsid w:val="009D6332"/>
    <w:rsid w:val="009D7DC9"/>
    <w:rsid w:val="009E1149"/>
    <w:rsid w:val="009E278A"/>
    <w:rsid w:val="009E716B"/>
    <w:rsid w:val="009F1BC9"/>
    <w:rsid w:val="009F6978"/>
    <w:rsid w:val="009F69DA"/>
    <w:rsid w:val="009F6BA0"/>
    <w:rsid w:val="00A01AA4"/>
    <w:rsid w:val="00A02B85"/>
    <w:rsid w:val="00A02CE0"/>
    <w:rsid w:val="00A03781"/>
    <w:rsid w:val="00A04837"/>
    <w:rsid w:val="00A06080"/>
    <w:rsid w:val="00A07C29"/>
    <w:rsid w:val="00A07C61"/>
    <w:rsid w:val="00A10454"/>
    <w:rsid w:val="00A1136A"/>
    <w:rsid w:val="00A129CF"/>
    <w:rsid w:val="00A12A3D"/>
    <w:rsid w:val="00A13F9F"/>
    <w:rsid w:val="00A15375"/>
    <w:rsid w:val="00A17C11"/>
    <w:rsid w:val="00A206A9"/>
    <w:rsid w:val="00A209D6"/>
    <w:rsid w:val="00A21F1D"/>
    <w:rsid w:val="00A2288D"/>
    <w:rsid w:val="00A24E00"/>
    <w:rsid w:val="00A25422"/>
    <w:rsid w:val="00A269BC"/>
    <w:rsid w:val="00A3230A"/>
    <w:rsid w:val="00A33992"/>
    <w:rsid w:val="00A33F56"/>
    <w:rsid w:val="00A35D32"/>
    <w:rsid w:val="00A37EA8"/>
    <w:rsid w:val="00A454A3"/>
    <w:rsid w:val="00A47330"/>
    <w:rsid w:val="00A52AA1"/>
    <w:rsid w:val="00A52EE2"/>
    <w:rsid w:val="00A53A7E"/>
    <w:rsid w:val="00A5423C"/>
    <w:rsid w:val="00A564D8"/>
    <w:rsid w:val="00A64D14"/>
    <w:rsid w:val="00A66E29"/>
    <w:rsid w:val="00A6785C"/>
    <w:rsid w:val="00A7006C"/>
    <w:rsid w:val="00A71430"/>
    <w:rsid w:val="00A76400"/>
    <w:rsid w:val="00A77B84"/>
    <w:rsid w:val="00A807A3"/>
    <w:rsid w:val="00A83417"/>
    <w:rsid w:val="00A83D2C"/>
    <w:rsid w:val="00A85391"/>
    <w:rsid w:val="00A85490"/>
    <w:rsid w:val="00A871B0"/>
    <w:rsid w:val="00A87223"/>
    <w:rsid w:val="00A91D2F"/>
    <w:rsid w:val="00A9220E"/>
    <w:rsid w:val="00A92860"/>
    <w:rsid w:val="00A9417C"/>
    <w:rsid w:val="00A94284"/>
    <w:rsid w:val="00A96405"/>
    <w:rsid w:val="00A975C1"/>
    <w:rsid w:val="00AB22CD"/>
    <w:rsid w:val="00AB247B"/>
    <w:rsid w:val="00AB3BC3"/>
    <w:rsid w:val="00AB44B1"/>
    <w:rsid w:val="00AB5382"/>
    <w:rsid w:val="00AC12FB"/>
    <w:rsid w:val="00AC2EA8"/>
    <w:rsid w:val="00AC5448"/>
    <w:rsid w:val="00AC5545"/>
    <w:rsid w:val="00AC5FD2"/>
    <w:rsid w:val="00AD32CC"/>
    <w:rsid w:val="00AD4289"/>
    <w:rsid w:val="00AD6151"/>
    <w:rsid w:val="00AD6EA3"/>
    <w:rsid w:val="00AE0AF6"/>
    <w:rsid w:val="00AE4738"/>
    <w:rsid w:val="00AE78E5"/>
    <w:rsid w:val="00AF0713"/>
    <w:rsid w:val="00AF0A29"/>
    <w:rsid w:val="00AF48DD"/>
    <w:rsid w:val="00AF4C13"/>
    <w:rsid w:val="00AF5ABA"/>
    <w:rsid w:val="00AF5F1C"/>
    <w:rsid w:val="00AF735A"/>
    <w:rsid w:val="00B00D60"/>
    <w:rsid w:val="00B00EED"/>
    <w:rsid w:val="00B02D72"/>
    <w:rsid w:val="00B03DBA"/>
    <w:rsid w:val="00B048F3"/>
    <w:rsid w:val="00B079AF"/>
    <w:rsid w:val="00B10BB8"/>
    <w:rsid w:val="00B11B67"/>
    <w:rsid w:val="00B12EC8"/>
    <w:rsid w:val="00B135D2"/>
    <w:rsid w:val="00B13ADD"/>
    <w:rsid w:val="00B1505E"/>
    <w:rsid w:val="00B16960"/>
    <w:rsid w:val="00B20581"/>
    <w:rsid w:val="00B21366"/>
    <w:rsid w:val="00B22EBA"/>
    <w:rsid w:val="00B2335A"/>
    <w:rsid w:val="00B23A4A"/>
    <w:rsid w:val="00B24C2F"/>
    <w:rsid w:val="00B26A8B"/>
    <w:rsid w:val="00B300C5"/>
    <w:rsid w:val="00B30C4B"/>
    <w:rsid w:val="00B3260A"/>
    <w:rsid w:val="00B32C9D"/>
    <w:rsid w:val="00B336CD"/>
    <w:rsid w:val="00B33F44"/>
    <w:rsid w:val="00B344AB"/>
    <w:rsid w:val="00B352DA"/>
    <w:rsid w:val="00B37870"/>
    <w:rsid w:val="00B41229"/>
    <w:rsid w:val="00B43EE8"/>
    <w:rsid w:val="00B44592"/>
    <w:rsid w:val="00B446B2"/>
    <w:rsid w:val="00B44C4D"/>
    <w:rsid w:val="00B46042"/>
    <w:rsid w:val="00B50431"/>
    <w:rsid w:val="00B521C5"/>
    <w:rsid w:val="00B53330"/>
    <w:rsid w:val="00B54A44"/>
    <w:rsid w:val="00B55C8E"/>
    <w:rsid w:val="00B5652F"/>
    <w:rsid w:val="00B569A9"/>
    <w:rsid w:val="00B60F7F"/>
    <w:rsid w:val="00B62D13"/>
    <w:rsid w:val="00B64C4B"/>
    <w:rsid w:val="00B70077"/>
    <w:rsid w:val="00B71B81"/>
    <w:rsid w:val="00B721EE"/>
    <w:rsid w:val="00B72C32"/>
    <w:rsid w:val="00B75519"/>
    <w:rsid w:val="00B75B94"/>
    <w:rsid w:val="00B762B1"/>
    <w:rsid w:val="00B77398"/>
    <w:rsid w:val="00B778AE"/>
    <w:rsid w:val="00B77C9B"/>
    <w:rsid w:val="00B80D9E"/>
    <w:rsid w:val="00B8208D"/>
    <w:rsid w:val="00B922AE"/>
    <w:rsid w:val="00B94ED3"/>
    <w:rsid w:val="00B969EE"/>
    <w:rsid w:val="00BA2A72"/>
    <w:rsid w:val="00BA64B5"/>
    <w:rsid w:val="00BB2417"/>
    <w:rsid w:val="00BB36C1"/>
    <w:rsid w:val="00BB3DEB"/>
    <w:rsid w:val="00BB3EF3"/>
    <w:rsid w:val="00BB5009"/>
    <w:rsid w:val="00BB740F"/>
    <w:rsid w:val="00BB7867"/>
    <w:rsid w:val="00BC1A64"/>
    <w:rsid w:val="00BC2A39"/>
    <w:rsid w:val="00BC2FA7"/>
    <w:rsid w:val="00BC32C8"/>
    <w:rsid w:val="00BC4E2B"/>
    <w:rsid w:val="00BC70ED"/>
    <w:rsid w:val="00BD044B"/>
    <w:rsid w:val="00BD1FBF"/>
    <w:rsid w:val="00BD220B"/>
    <w:rsid w:val="00BD3677"/>
    <w:rsid w:val="00BD43A5"/>
    <w:rsid w:val="00BD71A0"/>
    <w:rsid w:val="00BE09DB"/>
    <w:rsid w:val="00BE51F0"/>
    <w:rsid w:val="00BE5AC7"/>
    <w:rsid w:val="00BF07E7"/>
    <w:rsid w:val="00BF08FD"/>
    <w:rsid w:val="00BF0BC6"/>
    <w:rsid w:val="00BF220F"/>
    <w:rsid w:val="00BF2DD0"/>
    <w:rsid w:val="00BF35BF"/>
    <w:rsid w:val="00BF3ED6"/>
    <w:rsid w:val="00BF4818"/>
    <w:rsid w:val="00BF5B5C"/>
    <w:rsid w:val="00BF5C3D"/>
    <w:rsid w:val="00C0318B"/>
    <w:rsid w:val="00C03BA5"/>
    <w:rsid w:val="00C04239"/>
    <w:rsid w:val="00C04E35"/>
    <w:rsid w:val="00C106AB"/>
    <w:rsid w:val="00C143DB"/>
    <w:rsid w:val="00C14DA3"/>
    <w:rsid w:val="00C1545C"/>
    <w:rsid w:val="00C15A4D"/>
    <w:rsid w:val="00C17059"/>
    <w:rsid w:val="00C1711B"/>
    <w:rsid w:val="00C17CBE"/>
    <w:rsid w:val="00C209CE"/>
    <w:rsid w:val="00C2185B"/>
    <w:rsid w:val="00C22ABA"/>
    <w:rsid w:val="00C23C9B"/>
    <w:rsid w:val="00C240BD"/>
    <w:rsid w:val="00C25531"/>
    <w:rsid w:val="00C255F8"/>
    <w:rsid w:val="00C25EA5"/>
    <w:rsid w:val="00C269B5"/>
    <w:rsid w:val="00C27422"/>
    <w:rsid w:val="00C27DF8"/>
    <w:rsid w:val="00C30FC8"/>
    <w:rsid w:val="00C32599"/>
    <w:rsid w:val="00C337EE"/>
    <w:rsid w:val="00C33BA3"/>
    <w:rsid w:val="00C36092"/>
    <w:rsid w:val="00C47F70"/>
    <w:rsid w:val="00C50AAC"/>
    <w:rsid w:val="00C51C08"/>
    <w:rsid w:val="00C51EB3"/>
    <w:rsid w:val="00C51F7B"/>
    <w:rsid w:val="00C5208D"/>
    <w:rsid w:val="00C53E81"/>
    <w:rsid w:val="00C54455"/>
    <w:rsid w:val="00C61039"/>
    <w:rsid w:val="00C612DD"/>
    <w:rsid w:val="00C65C8C"/>
    <w:rsid w:val="00C67318"/>
    <w:rsid w:val="00C67C99"/>
    <w:rsid w:val="00C67D46"/>
    <w:rsid w:val="00C67E2C"/>
    <w:rsid w:val="00C70959"/>
    <w:rsid w:val="00C7203C"/>
    <w:rsid w:val="00C7499F"/>
    <w:rsid w:val="00C77FCB"/>
    <w:rsid w:val="00C80745"/>
    <w:rsid w:val="00C86572"/>
    <w:rsid w:val="00C86D16"/>
    <w:rsid w:val="00C8766A"/>
    <w:rsid w:val="00C9021F"/>
    <w:rsid w:val="00C92806"/>
    <w:rsid w:val="00C92915"/>
    <w:rsid w:val="00CA0638"/>
    <w:rsid w:val="00CA2B2D"/>
    <w:rsid w:val="00CA2D57"/>
    <w:rsid w:val="00CA5D58"/>
    <w:rsid w:val="00CA64C1"/>
    <w:rsid w:val="00CB33CE"/>
    <w:rsid w:val="00CB3DBC"/>
    <w:rsid w:val="00CB7C0D"/>
    <w:rsid w:val="00CC0A21"/>
    <w:rsid w:val="00CC3447"/>
    <w:rsid w:val="00CC3984"/>
    <w:rsid w:val="00CD3318"/>
    <w:rsid w:val="00CD3F5E"/>
    <w:rsid w:val="00CD4A72"/>
    <w:rsid w:val="00CD6240"/>
    <w:rsid w:val="00CD6B15"/>
    <w:rsid w:val="00CE06C2"/>
    <w:rsid w:val="00CE2E70"/>
    <w:rsid w:val="00CE3F1D"/>
    <w:rsid w:val="00CE5FC1"/>
    <w:rsid w:val="00CF2E09"/>
    <w:rsid w:val="00CF2FAC"/>
    <w:rsid w:val="00CF4C70"/>
    <w:rsid w:val="00D00101"/>
    <w:rsid w:val="00D00F49"/>
    <w:rsid w:val="00D02B29"/>
    <w:rsid w:val="00D0316A"/>
    <w:rsid w:val="00D05861"/>
    <w:rsid w:val="00D05D39"/>
    <w:rsid w:val="00D0675D"/>
    <w:rsid w:val="00D07615"/>
    <w:rsid w:val="00D1039A"/>
    <w:rsid w:val="00D12B61"/>
    <w:rsid w:val="00D14725"/>
    <w:rsid w:val="00D14D1E"/>
    <w:rsid w:val="00D14D7E"/>
    <w:rsid w:val="00D15431"/>
    <w:rsid w:val="00D16276"/>
    <w:rsid w:val="00D16E38"/>
    <w:rsid w:val="00D21215"/>
    <w:rsid w:val="00D22D81"/>
    <w:rsid w:val="00D23B5B"/>
    <w:rsid w:val="00D33F93"/>
    <w:rsid w:val="00D34ADE"/>
    <w:rsid w:val="00D35CB8"/>
    <w:rsid w:val="00D40BA7"/>
    <w:rsid w:val="00D40FAF"/>
    <w:rsid w:val="00D415F9"/>
    <w:rsid w:val="00D419E9"/>
    <w:rsid w:val="00D41D03"/>
    <w:rsid w:val="00D424F4"/>
    <w:rsid w:val="00D43052"/>
    <w:rsid w:val="00D455AA"/>
    <w:rsid w:val="00D455AE"/>
    <w:rsid w:val="00D459FD"/>
    <w:rsid w:val="00D4723C"/>
    <w:rsid w:val="00D47688"/>
    <w:rsid w:val="00D5035A"/>
    <w:rsid w:val="00D525C5"/>
    <w:rsid w:val="00D56A31"/>
    <w:rsid w:val="00D56B82"/>
    <w:rsid w:val="00D57B3C"/>
    <w:rsid w:val="00D57C88"/>
    <w:rsid w:val="00D57DC2"/>
    <w:rsid w:val="00D63BED"/>
    <w:rsid w:val="00D64EC0"/>
    <w:rsid w:val="00D66F52"/>
    <w:rsid w:val="00D67CC4"/>
    <w:rsid w:val="00D71626"/>
    <w:rsid w:val="00D735AF"/>
    <w:rsid w:val="00D7780B"/>
    <w:rsid w:val="00D80BD6"/>
    <w:rsid w:val="00D83AD4"/>
    <w:rsid w:val="00D86CCC"/>
    <w:rsid w:val="00D87D84"/>
    <w:rsid w:val="00D900C2"/>
    <w:rsid w:val="00D909C1"/>
    <w:rsid w:val="00D90EA5"/>
    <w:rsid w:val="00D90FB0"/>
    <w:rsid w:val="00D91A1B"/>
    <w:rsid w:val="00D93B1E"/>
    <w:rsid w:val="00D95E93"/>
    <w:rsid w:val="00DA08E1"/>
    <w:rsid w:val="00DA19E1"/>
    <w:rsid w:val="00DA3036"/>
    <w:rsid w:val="00DA3930"/>
    <w:rsid w:val="00DA4891"/>
    <w:rsid w:val="00DB2692"/>
    <w:rsid w:val="00DB46B6"/>
    <w:rsid w:val="00DB75FC"/>
    <w:rsid w:val="00DB760C"/>
    <w:rsid w:val="00DC3447"/>
    <w:rsid w:val="00DC4657"/>
    <w:rsid w:val="00DC488E"/>
    <w:rsid w:val="00DC5365"/>
    <w:rsid w:val="00DC6655"/>
    <w:rsid w:val="00DC6A6F"/>
    <w:rsid w:val="00DC7753"/>
    <w:rsid w:val="00DD01A4"/>
    <w:rsid w:val="00DD0346"/>
    <w:rsid w:val="00DD264D"/>
    <w:rsid w:val="00DD2BE7"/>
    <w:rsid w:val="00DD2E5E"/>
    <w:rsid w:val="00DD4CE3"/>
    <w:rsid w:val="00DD51D8"/>
    <w:rsid w:val="00DD5976"/>
    <w:rsid w:val="00DE1356"/>
    <w:rsid w:val="00DE2D8C"/>
    <w:rsid w:val="00DE4A9F"/>
    <w:rsid w:val="00DE6379"/>
    <w:rsid w:val="00DE7C3B"/>
    <w:rsid w:val="00DF3169"/>
    <w:rsid w:val="00DF4922"/>
    <w:rsid w:val="00DF5BF1"/>
    <w:rsid w:val="00DF645B"/>
    <w:rsid w:val="00E0284F"/>
    <w:rsid w:val="00E02D7A"/>
    <w:rsid w:val="00E05FEF"/>
    <w:rsid w:val="00E0763C"/>
    <w:rsid w:val="00E07E9B"/>
    <w:rsid w:val="00E1102F"/>
    <w:rsid w:val="00E121EE"/>
    <w:rsid w:val="00E12748"/>
    <w:rsid w:val="00E15571"/>
    <w:rsid w:val="00E20109"/>
    <w:rsid w:val="00E21EC3"/>
    <w:rsid w:val="00E239C0"/>
    <w:rsid w:val="00E25BA8"/>
    <w:rsid w:val="00E264F8"/>
    <w:rsid w:val="00E36AD1"/>
    <w:rsid w:val="00E37233"/>
    <w:rsid w:val="00E41576"/>
    <w:rsid w:val="00E452E1"/>
    <w:rsid w:val="00E45A73"/>
    <w:rsid w:val="00E46786"/>
    <w:rsid w:val="00E55C1B"/>
    <w:rsid w:val="00E55EB8"/>
    <w:rsid w:val="00E5699D"/>
    <w:rsid w:val="00E57A4B"/>
    <w:rsid w:val="00E6033C"/>
    <w:rsid w:val="00E6215A"/>
    <w:rsid w:val="00E64617"/>
    <w:rsid w:val="00E64ABA"/>
    <w:rsid w:val="00E65063"/>
    <w:rsid w:val="00E67F6E"/>
    <w:rsid w:val="00E73538"/>
    <w:rsid w:val="00E73628"/>
    <w:rsid w:val="00E73857"/>
    <w:rsid w:val="00E74B2E"/>
    <w:rsid w:val="00E759A4"/>
    <w:rsid w:val="00E76080"/>
    <w:rsid w:val="00E81319"/>
    <w:rsid w:val="00E83FAD"/>
    <w:rsid w:val="00E87363"/>
    <w:rsid w:val="00E87C58"/>
    <w:rsid w:val="00E90663"/>
    <w:rsid w:val="00E90F62"/>
    <w:rsid w:val="00E91466"/>
    <w:rsid w:val="00E914A3"/>
    <w:rsid w:val="00E91792"/>
    <w:rsid w:val="00E93C7F"/>
    <w:rsid w:val="00E94421"/>
    <w:rsid w:val="00E96573"/>
    <w:rsid w:val="00EA0DC3"/>
    <w:rsid w:val="00EA1AEC"/>
    <w:rsid w:val="00EA3586"/>
    <w:rsid w:val="00EA5018"/>
    <w:rsid w:val="00EA6F7C"/>
    <w:rsid w:val="00EA78B6"/>
    <w:rsid w:val="00EB1DE7"/>
    <w:rsid w:val="00EB2E94"/>
    <w:rsid w:val="00EB4D5A"/>
    <w:rsid w:val="00EB50C9"/>
    <w:rsid w:val="00EB7BD8"/>
    <w:rsid w:val="00EC28AD"/>
    <w:rsid w:val="00EC4814"/>
    <w:rsid w:val="00EC6CE8"/>
    <w:rsid w:val="00EC6D4A"/>
    <w:rsid w:val="00EC71E1"/>
    <w:rsid w:val="00EC74FA"/>
    <w:rsid w:val="00ED159C"/>
    <w:rsid w:val="00ED1B12"/>
    <w:rsid w:val="00ED2EEE"/>
    <w:rsid w:val="00ED3418"/>
    <w:rsid w:val="00ED614F"/>
    <w:rsid w:val="00ED7703"/>
    <w:rsid w:val="00EE0EBC"/>
    <w:rsid w:val="00EE127A"/>
    <w:rsid w:val="00EE17BE"/>
    <w:rsid w:val="00EE1B26"/>
    <w:rsid w:val="00EE1FB3"/>
    <w:rsid w:val="00EE5266"/>
    <w:rsid w:val="00EE599E"/>
    <w:rsid w:val="00EF3B28"/>
    <w:rsid w:val="00EF4A6B"/>
    <w:rsid w:val="00EF4B1D"/>
    <w:rsid w:val="00F009AB"/>
    <w:rsid w:val="00F027A6"/>
    <w:rsid w:val="00F029D0"/>
    <w:rsid w:val="00F03296"/>
    <w:rsid w:val="00F04C44"/>
    <w:rsid w:val="00F05055"/>
    <w:rsid w:val="00F06372"/>
    <w:rsid w:val="00F07966"/>
    <w:rsid w:val="00F07C16"/>
    <w:rsid w:val="00F109A4"/>
    <w:rsid w:val="00F11BCC"/>
    <w:rsid w:val="00F11ED9"/>
    <w:rsid w:val="00F14D0E"/>
    <w:rsid w:val="00F15240"/>
    <w:rsid w:val="00F162E4"/>
    <w:rsid w:val="00F2081B"/>
    <w:rsid w:val="00F21ACD"/>
    <w:rsid w:val="00F2284C"/>
    <w:rsid w:val="00F25A7C"/>
    <w:rsid w:val="00F266C4"/>
    <w:rsid w:val="00F3096E"/>
    <w:rsid w:val="00F32006"/>
    <w:rsid w:val="00F34BBB"/>
    <w:rsid w:val="00F34D13"/>
    <w:rsid w:val="00F35BE8"/>
    <w:rsid w:val="00F36EC1"/>
    <w:rsid w:val="00F3795D"/>
    <w:rsid w:val="00F44385"/>
    <w:rsid w:val="00F445E2"/>
    <w:rsid w:val="00F460A6"/>
    <w:rsid w:val="00F50155"/>
    <w:rsid w:val="00F5410D"/>
    <w:rsid w:val="00F54470"/>
    <w:rsid w:val="00F54790"/>
    <w:rsid w:val="00F55D68"/>
    <w:rsid w:val="00F65A38"/>
    <w:rsid w:val="00F67B3F"/>
    <w:rsid w:val="00F70BFE"/>
    <w:rsid w:val="00F71386"/>
    <w:rsid w:val="00F71391"/>
    <w:rsid w:val="00F7143B"/>
    <w:rsid w:val="00F73865"/>
    <w:rsid w:val="00F8595E"/>
    <w:rsid w:val="00F85D1F"/>
    <w:rsid w:val="00F86F21"/>
    <w:rsid w:val="00F871EA"/>
    <w:rsid w:val="00F87A16"/>
    <w:rsid w:val="00F91DAB"/>
    <w:rsid w:val="00F93A43"/>
    <w:rsid w:val="00F95981"/>
    <w:rsid w:val="00F97D61"/>
    <w:rsid w:val="00FA04DA"/>
    <w:rsid w:val="00FA244D"/>
    <w:rsid w:val="00FA259C"/>
    <w:rsid w:val="00FA4B0A"/>
    <w:rsid w:val="00FA6397"/>
    <w:rsid w:val="00FA750C"/>
    <w:rsid w:val="00FB2979"/>
    <w:rsid w:val="00FC2189"/>
    <w:rsid w:val="00FC2D0E"/>
    <w:rsid w:val="00FC3FF6"/>
    <w:rsid w:val="00FC6AB0"/>
    <w:rsid w:val="00FC7B54"/>
    <w:rsid w:val="00FD4041"/>
    <w:rsid w:val="00FD5D37"/>
    <w:rsid w:val="00FD7A6A"/>
    <w:rsid w:val="00FE121D"/>
    <w:rsid w:val="00FE622F"/>
    <w:rsid w:val="00FE62F6"/>
    <w:rsid w:val="00FE6593"/>
    <w:rsid w:val="00FE659C"/>
    <w:rsid w:val="00FE6ECB"/>
    <w:rsid w:val="00FF07AE"/>
    <w:rsid w:val="00FF0B7A"/>
    <w:rsid w:val="00FF2C8B"/>
    <w:rsid w:val="00FF37CD"/>
    <w:rsid w:val="00FF424F"/>
    <w:rsid w:val="00FF4A4B"/>
    <w:rsid w:val="00FF5E6D"/>
    <w:rsid w:val="00FF5EC3"/>
    <w:rsid w:val="00FF68EB"/>
    <w:rsid w:val="1F4B6BD6"/>
    <w:rsid w:val="646FF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AD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539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9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BC"/>
  </w:style>
  <w:style w:type="paragraph" w:styleId="Footer">
    <w:name w:val="footer"/>
    <w:basedOn w:val="Normal"/>
    <w:link w:val="FooterChar"/>
    <w:uiPriority w:val="99"/>
    <w:unhideWhenUsed/>
    <w:rsid w:val="00A269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BC"/>
  </w:style>
  <w:style w:type="character" w:styleId="Hyperlink">
    <w:name w:val="Hyperlink"/>
    <w:basedOn w:val="DefaultParagraphFont"/>
    <w:uiPriority w:val="99"/>
    <w:unhideWhenUsed/>
    <w:rsid w:val="007C60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C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C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l.gov/agencies/whd/pandemic/ffcra-employee-paid-leav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icpa.org/interestareas/tax/covid19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cpa.org/interestareas/tax/covid19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60EC1EF75C246806432254ACB8200" ma:contentTypeVersion="2" ma:contentTypeDescription="Create a new document." ma:contentTypeScope="" ma:versionID="ac24a82fe10952316db685ef4a4fc1b9">
  <xsd:schema xmlns:xsd="http://www.w3.org/2001/XMLSchema" xmlns:xs="http://www.w3.org/2001/XMLSchema" xmlns:p="http://schemas.microsoft.com/office/2006/metadata/properties" xmlns:ns3="9307ccd2-9a1b-4cb8-b7d7-90869c99bd07" targetNamespace="http://schemas.microsoft.com/office/2006/metadata/properties" ma:root="true" ma:fieldsID="06cd9c4e9e73ff4680f3af4c2ec71965" ns3:_="">
    <xsd:import namespace="9307ccd2-9a1b-4cb8-b7d7-90869c99b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7ccd2-9a1b-4cb8-b7d7-90869c99b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9EF4-6448-4D30-8AE6-2F5803F44F4B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307ccd2-9a1b-4cb8-b7d7-90869c99bd07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BFD4471-8C40-4F55-94FE-8488B2A7C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FD01C-865B-4749-81ED-44783A6E4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7ccd2-9a1b-4cb8-b7d7-90869c99b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3E818-89DB-4C47-80F3-77A93BEA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Links>
    <vt:vector size="24" baseType="variant">
      <vt:variant>
        <vt:i4>4653121</vt:i4>
      </vt:variant>
      <vt:variant>
        <vt:i4>9</vt:i4>
      </vt:variant>
      <vt:variant>
        <vt:i4>0</vt:i4>
      </vt:variant>
      <vt:variant>
        <vt:i4>5</vt:i4>
      </vt:variant>
      <vt:variant>
        <vt:lpwstr>https://www.sba.gov/page/coronavirus-covid-19-small-business-guidance-loan-resources</vt:lpwstr>
      </vt:variant>
      <vt:variant>
        <vt:lpwstr/>
      </vt:variant>
      <vt:variant>
        <vt:i4>2687024</vt:i4>
      </vt:variant>
      <vt:variant>
        <vt:i4>6</vt:i4>
      </vt:variant>
      <vt:variant>
        <vt:i4>0</vt:i4>
      </vt:variant>
      <vt:variant>
        <vt:i4>5</vt:i4>
      </vt:variant>
      <vt:variant>
        <vt:lpwstr>https://www.irs.gov/coronavirus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https://www.aicpa.org/content/dam/aicpa/advocacy/tax/downloadabledocuments/coronavirus-state-filing-relief.pdf</vt:lpwstr>
      </vt:variant>
      <vt:variant>
        <vt:lpwstr/>
      </vt:variant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https://www.aicpa.org/news/aicpa-coronavirus-resource-center.html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2020-04-02T20:30:00Z</dcterms:created>
  <dcterms:modified xsi:type="dcterms:W3CDTF">2020-04-02T20:30:00Z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0x01010043760EC1EF75C246806432254ACB8200</vt:lpwstr>
  </property>
</Properties>
</file>