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89857" w14:textId="274466FC" w:rsidR="00410388" w:rsidRPr="005860DF" w:rsidRDefault="005860DF" w:rsidP="004C037F">
      <w:pPr>
        <w:jc w:val="center"/>
        <w:rPr>
          <w:rFonts w:ascii="Arial Narrow" w:hAnsi="Arial Narrow" w:cs="Arial"/>
          <w:b/>
          <w:sz w:val="24"/>
          <w:szCs w:val="24"/>
          <w:u w:val="single"/>
          <w:lang w:val="en-US"/>
        </w:rPr>
      </w:pPr>
      <w:r w:rsidRPr="005860DF">
        <w:rPr>
          <w:rFonts w:ascii="Arial Narrow" w:hAnsi="Arial Narrow" w:cs="Arial"/>
          <w:b/>
          <w:sz w:val="24"/>
          <w:szCs w:val="24"/>
          <w:u w:val="single"/>
          <w:lang w:val="en-US"/>
        </w:rPr>
        <w:t>COMPILATION REPORT FOR CORPORATION-ENGLISH VERSION</w:t>
      </w:r>
    </w:p>
    <w:p w14:paraId="48692962" w14:textId="77777777" w:rsidR="004C037F" w:rsidRDefault="004C037F" w:rsidP="004C037F">
      <w:pPr>
        <w:rPr>
          <w:b/>
          <w:sz w:val="28"/>
          <w:szCs w:val="28"/>
          <w:lang w:val="en-US"/>
        </w:rPr>
      </w:pPr>
    </w:p>
    <w:p w14:paraId="0565750A" w14:textId="77777777" w:rsidR="009327EF" w:rsidRDefault="009327EF" w:rsidP="004C037F">
      <w:pPr>
        <w:rPr>
          <w:b/>
          <w:sz w:val="28"/>
          <w:szCs w:val="28"/>
          <w:lang w:val="en-US"/>
        </w:rPr>
      </w:pPr>
    </w:p>
    <w:p w14:paraId="2047AB58" w14:textId="77777777" w:rsidR="004C037F" w:rsidRPr="005860DF" w:rsidRDefault="004C037F" w:rsidP="004C037F">
      <w:pPr>
        <w:spacing w:after="0" w:line="240" w:lineRule="auto"/>
        <w:jc w:val="both"/>
        <w:rPr>
          <w:rFonts w:ascii="Arial Narrow" w:hAnsi="Arial Narrow"/>
          <w:sz w:val="24"/>
          <w:szCs w:val="24"/>
          <w:lang w:val="en-US"/>
        </w:rPr>
      </w:pPr>
      <w:r w:rsidRPr="005860DF">
        <w:rPr>
          <w:rFonts w:ascii="Arial Narrow" w:hAnsi="Arial Narrow"/>
          <w:sz w:val="24"/>
          <w:szCs w:val="24"/>
          <w:lang w:val="en-US"/>
        </w:rPr>
        <w:t>To Management</w:t>
      </w:r>
    </w:p>
    <w:p w14:paraId="788516F9" w14:textId="77777777" w:rsidR="004C037F" w:rsidRPr="005860DF" w:rsidRDefault="004C037F" w:rsidP="004C037F">
      <w:pPr>
        <w:spacing w:after="0" w:line="240" w:lineRule="auto"/>
        <w:jc w:val="both"/>
        <w:rPr>
          <w:rFonts w:ascii="Arial Narrow" w:hAnsi="Arial Narrow"/>
          <w:sz w:val="24"/>
          <w:szCs w:val="24"/>
          <w:lang w:val="en-US"/>
        </w:rPr>
      </w:pPr>
      <w:r w:rsidRPr="005860DF">
        <w:rPr>
          <w:rFonts w:ascii="Arial Narrow" w:hAnsi="Arial Narrow"/>
          <w:sz w:val="24"/>
          <w:szCs w:val="24"/>
          <w:lang w:val="en-US"/>
        </w:rPr>
        <w:t>XYZ Company</w:t>
      </w:r>
    </w:p>
    <w:p w14:paraId="24CF3DA7" w14:textId="77777777" w:rsidR="004C037F" w:rsidRPr="005860DF" w:rsidRDefault="004C037F" w:rsidP="004C037F">
      <w:pPr>
        <w:spacing w:after="0" w:line="240" w:lineRule="auto"/>
        <w:jc w:val="both"/>
        <w:rPr>
          <w:rFonts w:ascii="Arial Narrow" w:hAnsi="Arial Narrow"/>
          <w:sz w:val="24"/>
          <w:szCs w:val="24"/>
          <w:lang w:val="en-US"/>
        </w:rPr>
      </w:pPr>
      <w:r w:rsidRPr="005860DF">
        <w:rPr>
          <w:rFonts w:ascii="Arial Narrow" w:hAnsi="Arial Narrow"/>
          <w:sz w:val="24"/>
          <w:szCs w:val="24"/>
          <w:lang w:val="en-US"/>
        </w:rPr>
        <w:t>City, State</w:t>
      </w:r>
    </w:p>
    <w:p w14:paraId="3D7CF86C" w14:textId="77777777" w:rsidR="004C037F" w:rsidRPr="005860DF" w:rsidRDefault="004C037F" w:rsidP="004C037F">
      <w:pPr>
        <w:spacing w:after="0" w:line="240" w:lineRule="auto"/>
        <w:jc w:val="both"/>
        <w:rPr>
          <w:rFonts w:ascii="Arial Narrow" w:hAnsi="Arial Narrow"/>
          <w:sz w:val="24"/>
          <w:szCs w:val="24"/>
          <w:lang w:val="en-US"/>
        </w:rPr>
      </w:pPr>
    </w:p>
    <w:p w14:paraId="56FE7893" w14:textId="6DF2B99D" w:rsidR="005860DF" w:rsidRDefault="005860DF" w:rsidP="005860DF">
      <w:pPr>
        <w:spacing w:after="0" w:line="240" w:lineRule="auto"/>
        <w:jc w:val="both"/>
        <w:rPr>
          <w:rFonts w:ascii="Arial Narrow" w:hAnsi="Arial Narrow"/>
          <w:sz w:val="24"/>
          <w:szCs w:val="24"/>
          <w:lang w:val="en-US"/>
        </w:rPr>
      </w:pPr>
      <w:r w:rsidRPr="005860DF">
        <w:rPr>
          <w:rFonts w:ascii="Arial Narrow" w:hAnsi="Arial Narrow"/>
          <w:sz w:val="24"/>
          <w:szCs w:val="24"/>
          <w:lang w:val="en-US"/>
        </w:rPr>
        <w:t>Management is responsible for the accompanying financial statements of [Name of Company]  (a corporation), which comprise the balance sheet</w:t>
      </w:r>
      <w:r w:rsidR="00023BA9">
        <w:rPr>
          <w:rFonts w:ascii="Arial Narrow" w:hAnsi="Arial Narrow"/>
          <w:sz w:val="24"/>
          <w:szCs w:val="24"/>
          <w:lang w:val="en-US"/>
        </w:rPr>
        <w:t>s</w:t>
      </w:r>
      <w:r w:rsidRPr="005860DF">
        <w:rPr>
          <w:rFonts w:ascii="Arial Narrow" w:hAnsi="Arial Narrow"/>
          <w:sz w:val="24"/>
          <w:szCs w:val="24"/>
          <w:lang w:val="en-US"/>
        </w:rPr>
        <w:t xml:space="preserve"> as of [Date] , and the related statements of income and retained earnings and cash flows for the year</w:t>
      </w:r>
      <w:r w:rsidR="00F3535C">
        <w:rPr>
          <w:rFonts w:ascii="Arial Narrow" w:hAnsi="Arial Narrow"/>
          <w:sz w:val="24"/>
          <w:szCs w:val="24"/>
          <w:lang w:val="en-US"/>
        </w:rPr>
        <w:t xml:space="preserve">s </w:t>
      </w:r>
      <w:r w:rsidRPr="005860DF">
        <w:rPr>
          <w:rFonts w:ascii="Arial Narrow" w:hAnsi="Arial Narrow"/>
          <w:sz w:val="24"/>
          <w:szCs w:val="24"/>
          <w:lang w:val="en-US"/>
        </w:rPr>
        <w:t xml:space="preserve">then ended, and the related notes to the financial statements in accordance with accounting principles generally accepted in the United States of America. I (We) have performed a compilation engagement in accordance with Statements on Standards for Accounting and Review Services promulgated by the Accounting and </w:t>
      </w:r>
      <w:proofErr w:type="gramStart"/>
      <w:r w:rsidRPr="005860DF">
        <w:rPr>
          <w:rFonts w:ascii="Arial Narrow" w:hAnsi="Arial Narrow"/>
          <w:sz w:val="24"/>
          <w:szCs w:val="24"/>
          <w:lang w:val="en-US"/>
        </w:rPr>
        <w:t>Review Services</w:t>
      </w:r>
      <w:proofErr w:type="gramEnd"/>
      <w:r w:rsidRPr="005860DF">
        <w:rPr>
          <w:rFonts w:ascii="Arial Narrow" w:hAnsi="Arial Narrow"/>
          <w:sz w:val="24"/>
          <w:szCs w:val="24"/>
          <w:lang w:val="en-US"/>
        </w:rPr>
        <w:t xml:space="preserve"> Committee of the AICPA. I (We) did not audit or review the financial statements nor was I (</w:t>
      </w:r>
      <w:proofErr w:type="spellStart"/>
      <w:r w:rsidRPr="005860DF">
        <w:rPr>
          <w:rFonts w:ascii="Arial Narrow" w:hAnsi="Arial Narrow"/>
          <w:sz w:val="24"/>
          <w:szCs w:val="24"/>
          <w:lang w:val="en-US"/>
        </w:rPr>
        <w:t>were</w:t>
      </w:r>
      <w:proofErr w:type="spellEnd"/>
      <w:r w:rsidRPr="005860DF">
        <w:rPr>
          <w:rFonts w:ascii="Arial Narrow" w:hAnsi="Arial Narrow"/>
          <w:sz w:val="24"/>
          <w:szCs w:val="24"/>
          <w:lang w:val="en-US"/>
        </w:rPr>
        <w:t xml:space="preserve"> we) required to perform any procedures to verify the accuracy or completeness of the information provided by management. I (We) do not express an opinion, a conclusion, nor provide any assurance on these financial statements.</w:t>
      </w:r>
    </w:p>
    <w:p w14:paraId="7815906A" w14:textId="77777777" w:rsidR="005860DF" w:rsidRDefault="005860DF" w:rsidP="005860DF">
      <w:pPr>
        <w:spacing w:after="0" w:line="240" w:lineRule="auto"/>
        <w:jc w:val="both"/>
        <w:rPr>
          <w:rFonts w:ascii="Arial Narrow" w:hAnsi="Arial Narrow"/>
          <w:sz w:val="24"/>
          <w:szCs w:val="24"/>
          <w:lang w:val="en-US"/>
        </w:rPr>
      </w:pPr>
    </w:p>
    <w:p w14:paraId="61B56A58" w14:textId="77777777" w:rsidR="005860DF" w:rsidRPr="005860DF" w:rsidRDefault="005860DF" w:rsidP="005860DF">
      <w:pPr>
        <w:spacing w:after="0" w:line="240" w:lineRule="auto"/>
        <w:jc w:val="both"/>
        <w:rPr>
          <w:rFonts w:ascii="Arial Narrow" w:hAnsi="Arial Narrow"/>
          <w:sz w:val="24"/>
          <w:szCs w:val="24"/>
          <w:lang w:val="en-US"/>
        </w:rPr>
      </w:pPr>
    </w:p>
    <w:p w14:paraId="7B64933D" w14:textId="77777777" w:rsidR="005860DF" w:rsidRPr="005860DF" w:rsidRDefault="005860DF" w:rsidP="005860DF">
      <w:pPr>
        <w:spacing w:after="0" w:line="240" w:lineRule="auto"/>
        <w:jc w:val="both"/>
        <w:rPr>
          <w:rFonts w:ascii="Arial Narrow" w:hAnsi="Arial Narrow"/>
          <w:sz w:val="24"/>
          <w:szCs w:val="24"/>
          <w:lang w:val="en-US"/>
        </w:rPr>
      </w:pPr>
      <w:r w:rsidRPr="005860DF">
        <w:rPr>
          <w:rFonts w:ascii="Arial Narrow" w:hAnsi="Arial Narrow"/>
          <w:sz w:val="24"/>
          <w:szCs w:val="24"/>
          <w:lang w:val="en-US"/>
        </w:rPr>
        <w:t xml:space="preserve">[     ] </w:t>
      </w:r>
    </w:p>
    <w:p w14:paraId="3271C9A1" w14:textId="77777777" w:rsidR="005860DF" w:rsidRPr="005860DF" w:rsidRDefault="005860DF" w:rsidP="005860DF">
      <w:pPr>
        <w:spacing w:after="0" w:line="240" w:lineRule="auto"/>
        <w:jc w:val="both"/>
        <w:rPr>
          <w:rFonts w:ascii="Arial Narrow" w:hAnsi="Arial Narrow"/>
          <w:sz w:val="24"/>
          <w:szCs w:val="24"/>
          <w:lang w:val="en-US"/>
        </w:rPr>
      </w:pPr>
    </w:p>
    <w:p w14:paraId="5C718451" w14:textId="77777777" w:rsidR="005860DF" w:rsidRPr="005860DF" w:rsidRDefault="005860DF" w:rsidP="005860DF">
      <w:pPr>
        <w:spacing w:after="0" w:line="240" w:lineRule="auto"/>
        <w:jc w:val="both"/>
        <w:rPr>
          <w:rFonts w:ascii="Arial Narrow" w:hAnsi="Arial Narrow"/>
          <w:sz w:val="24"/>
          <w:szCs w:val="24"/>
          <w:lang w:val="en-US"/>
        </w:rPr>
      </w:pPr>
      <w:r w:rsidRPr="005860DF">
        <w:rPr>
          <w:rFonts w:ascii="Arial Narrow" w:hAnsi="Arial Narrow"/>
          <w:sz w:val="24"/>
          <w:szCs w:val="24"/>
          <w:lang w:val="en-US"/>
        </w:rPr>
        <w:t>Firm’s Signature</w:t>
      </w:r>
    </w:p>
    <w:p w14:paraId="09EE0CB1" w14:textId="77777777" w:rsidR="005860DF" w:rsidRPr="005860DF" w:rsidRDefault="005860DF" w:rsidP="005860DF">
      <w:pPr>
        <w:spacing w:after="0" w:line="240" w:lineRule="auto"/>
        <w:jc w:val="both"/>
        <w:rPr>
          <w:rFonts w:ascii="Arial Narrow" w:hAnsi="Arial Narrow"/>
          <w:sz w:val="24"/>
          <w:szCs w:val="24"/>
          <w:lang w:val="en-US"/>
        </w:rPr>
      </w:pPr>
      <w:r w:rsidRPr="005860DF">
        <w:rPr>
          <w:rFonts w:ascii="Arial Narrow" w:hAnsi="Arial Narrow"/>
          <w:sz w:val="24"/>
          <w:szCs w:val="24"/>
          <w:lang w:val="en-US"/>
        </w:rPr>
        <w:t xml:space="preserve">[     ] </w:t>
      </w:r>
    </w:p>
    <w:p w14:paraId="5250FFDA" w14:textId="77777777" w:rsidR="005860DF" w:rsidRPr="005860DF" w:rsidRDefault="005860DF" w:rsidP="005860DF">
      <w:pPr>
        <w:spacing w:after="0" w:line="240" w:lineRule="auto"/>
        <w:jc w:val="both"/>
        <w:rPr>
          <w:rFonts w:ascii="Arial Narrow" w:hAnsi="Arial Narrow"/>
          <w:sz w:val="24"/>
          <w:szCs w:val="24"/>
          <w:lang w:val="en-US"/>
        </w:rPr>
      </w:pPr>
    </w:p>
    <w:p w14:paraId="0C69A00C" w14:textId="77777777" w:rsidR="005860DF" w:rsidRPr="005860DF" w:rsidRDefault="005860DF" w:rsidP="005860DF">
      <w:pPr>
        <w:spacing w:after="0" w:line="240" w:lineRule="auto"/>
        <w:jc w:val="both"/>
        <w:rPr>
          <w:rFonts w:ascii="Arial Narrow" w:hAnsi="Arial Narrow"/>
          <w:sz w:val="24"/>
          <w:szCs w:val="24"/>
          <w:lang w:val="en-US"/>
        </w:rPr>
      </w:pPr>
      <w:r w:rsidRPr="005860DF">
        <w:rPr>
          <w:rFonts w:ascii="Arial Narrow" w:hAnsi="Arial Narrow"/>
          <w:sz w:val="24"/>
          <w:szCs w:val="24"/>
          <w:lang w:val="en-US"/>
        </w:rPr>
        <w:t>City, State</w:t>
      </w:r>
    </w:p>
    <w:p w14:paraId="4B2D933F" w14:textId="77777777" w:rsidR="005860DF" w:rsidRPr="005860DF" w:rsidRDefault="005860DF" w:rsidP="005860DF">
      <w:pPr>
        <w:spacing w:after="0" w:line="240" w:lineRule="auto"/>
        <w:jc w:val="both"/>
        <w:rPr>
          <w:rFonts w:ascii="Arial Narrow" w:hAnsi="Arial Narrow"/>
          <w:sz w:val="24"/>
          <w:szCs w:val="24"/>
          <w:lang w:val="en-US"/>
        </w:rPr>
      </w:pPr>
      <w:r w:rsidRPr="005860DF">
        <w:rPr>
          <w:rFonts w:ascii="Arial Narrow" w:hAnsi="Arial Narrow"/>
          <w:sz w:val="24"/>
          <w:szCs w:val="24"/>
          <w:lang w:val="en-US"/>
        </w:rPr>
        <w:t xml:space="preserve">[     ] </w:t>
      </w:r>
    </w:p>
    <w:p w14:paraId="08742A49" w14:textId="77777777" w:rsidR="005860DF" w:rsidRPr="005860DF" w:rsidRDefault="005860DF" w:rsidP="005860DF">
      <w:pPr>
        <w:spacing w:after="0" w:line="240" w:lineRule="auto"/>
        <w:jc w:val="both"/>
        <w:rPr>
          <w:rFonts w:ascii="Arial Narrow" w:hAnsi="Arial Narrow"/>
          <w:sz w:val="24"/>
          <w:szCs w:val="24"/>
          <w:lang w:val="en-US"/>
        </w:rPr>
      </w:pPr>
    </w:p>
    <w:p w14:paraId="38C39385" w14:textId="1C1C8C45" w:rsidR="006118EA" w:rsidRDefault="005860DF" w:rsidP="005860DF">
      <w:pPr>
        <w:spacing w:after="0" w:line="240" w:lineRule="auto"/>
        <w:jc w:val="both"/>
        <w:rPr>
          <w:rFonts w:ascii="Arial Narrow" w:hAnsi="Arial Narrow"/>
          <w:sz w:val="24"/>
          <w:szCs w:val="24"/>
          <w:lang w:val="en-US"/>
        </w:rPr>
      </w:pPr>
      <w:r w:rsidRPr="005860DF">
        <w:rPr>
          <w:rFonts w:ascii="Arial Narrow" w:hAnsi="Arial Narrow"/>
          <w:sz w:val="24"/>
          <w:szCs w:val="24"/>
          <w:lang w:val="en-US"/>
        </w:rPr>
        <w:t>Report Date</w:t>
      </w:r>
    </w:p>
    <w:p w14:paraId="7494DC6C" w14:textId="77777777" w:rsidR="00C4247E" w:rsidRDefault="00C4247E" w:rsidP="005860DF">
      <w:pPr>
        <w:spacing w:after="0" w:line="240" w:lineRule="auto"/>
        <w:jc w:val="both"/>
        <w:rPr>
          <w:rFonts w:ascii="Arial Narrow" w:hAnsi="Arial Narrow"/>
          <w:sz w:val="24"/>
          <w:szCs w:val="24"/>
          <w:lang w:val="en-US"/>
        </w:rPr>
      </w:pPr>
    </w:p>
    <w:p w14:paraId="5A91855E" w14:textId="0C1B9615" w:rsidR="00C4247E" w:rsidRPr="005860DF" w:rsidRDefault="005F3616" w:rsidP="005860DF">
      <w:pPr>
        <w:spacing w:after="0" w:line="240" w:lineRule="auto"/>
        <w:jc w:val="both"/>
        <w:rPr>
          <w:rFonts w:ascii="Arial Narrow" w:hAnsi="Arial Narrow"/>
          <w:sz w:val="24"/>
          <w:szCs w:val="24"/>
          <w:lang w:val="en-US"/>
        </w:rPr>
      </w:pPr>
      <w:r>
        <w:rPr>
          <w:rFonts w:ascii="Arial Narrow" w:hAnsi="Arial Narrow"/>
          <w:sz w:val="24"/>
          <w:szCs w:val="24"/>
          <w:highlight w:val="yellow"/>
          <w:lang w:val="en-US"/>
        </w:rPr>
        <w:t xml:space="preserve">CPA </w:t>
      </w:r>
      <w:r w:rsidR="00C4247E" w:rsidRPr="00C4247E">
        <w:rPr>
          <w:rFonts w:ascii="Arial Narrow" w:hAnsi="Arial Narrow"/>
          <w:sz w:val="24"/>
          <w:szCs w:val="24"/>
          <w:highlight w:val="yellow"/>
          <w:lang w:val="en-US"/>
        </w:rPr>
        <w:t>DIGITAL STAMP</w:t>
      </w:r>
    </w:p>
    <w:p w14:paraId="41FF220B" w14:textId="77777777" w:rsidR="004C037F" w:rsidRDefault="004C037F" w:rsidP="004C037F">
      <w:pPr>
        <w:jc w:val="both"/>
        <w:rPr>
          <w:sz w:val="24"/>
          <w:szCs w:val="24"/>
          <w:lang w:val="en-US"/>
        </w:rPr>
      </w:pPr>
    </w:p>
    <w:p w14:paraId="0072ED9A" w14:textId="77777777" w:rsidR="005860DF" w:rsidRPr="005860DF" w:rsidRDefault="005860DF" w:rsidP="005860DF">
      <w:pPr>
        <w:pStyle w:val="PAListGroupTitle"/>
        <w:spacing w:before="120"/>
        <w:rPr>
          <w:rFonts w:ascii="Arial Narrow" w:hAnsi="Arial Narrow"/>
          <w:sz w:val="24"/>
          <w:szCs w:val="24"/>
        </w:rPr>
      </w:pPr>
      <w:r w:rsidRPr="005860DF">
        <w:rPr>
          <w:rFonts w:ascii="Arial Narrow" w:hAnsi="Arial Narrow"/>
          <w:sz w:val="24"/>
          <w:szCs w:val="24"/>
        </w:rPr>
        <w:t>Notes:</w:t>
      </w:r>
    </w:p>
    <w:p w14:paraId="5411D1BC" w14:textId="77777777" w:rsidR="005860DF" w:rsidRPr="005860DF" w:rsidRDefault="005860DF" w:rsidP="005860DF">
      <w:pPr>
        <w:pStyle w:val="PAParaText"/>
        <w:numPr>
          <w:ilvl w:val="0"/>
          <w:numId w:val="1"/>
        </w:numPr>
        <w:spacing w:before="120"/>
        <w:ind w:left="360"/>
        <w:rPr>
          <w:rFonts w:ascii="Arial Narrow" w:hAnsi="Arial Narrow"/>
          <w:sz w:val="24"/>
          <w:szCs w:val="24"/>
        </w:rPr>
      </w:pPr>
      <w:r w:rsidRPr="005860DF">
        <w:rPr>
          <w:rFonts w:ascii="Arial Narrow" w:hAnsi="Arial Narrow"/>
          <w:sz w:val="24"/>
          <w:szCs w:val="24"/>
        </w:rPr>
        <w:t>Authority—</w:t>
      </w:r>
      <w:r w:rsidRPr="005860DF">
        <w:rPr>
          <w:rStyle w:val="PPCRefAICPAPSarc80a53ill1RIASEParc80a53ill1"/>
          <w:rFonts w:ascii="Arial Narrow" w:hAnsi="Arial Narrow"/>
          <w:sz w:val="24"/>
          <w:szCs w:val="24"/>
        </w:rPr>
        <w:fldChar w:fldCharType="begin"/>
      </w:r>
      <w:r w:rsidRPr="005860DF">
        <w:rPr>
          <w:rStyle w:val="PPCRefAICPAPSarc80a53ill1RIASEParc80a53ill1"/>
          <w:rFonts w:ascii="Arial Narrow" w:hAnsi="Arial Narrow"/>
          <w:sz w:val="24"/>
          <w:szCs w:val="24"/>
        </w:rPr>
        <w:instrText xml:space="preserve"> MACROBUTTON PPC_LinkManager AR-C 80.A53, Illustration 1 </w:instrText>
      </w:r>
      <w:r w:rsidRPr="005860DF">
        <w:rPr>
          <w:rStyle w:val="PPCRefAICPAPSarc80a53ill1RIASEParc80a53ill1"/>
          <w:rFonts w:ascii="Arial Narrow" w:hAnsi="Arial Narrow"/>
          <w:sz w:val="24"/>
          <w:szCs w:val="24"/>
        </w:rPr>
        <w:fldChar w:fldCharType="end"/>
      </w:r>
      <w:r w:rsidRPr="005860DF">
        <w:rPr>
          <w:rFonts w:ascii="Arial Narrow" w:hAnsi="Arial Narrow"/>
          <w:sz w:val="24"/>
          <w:szCs w:val="24"/>
        </w:rPr>
        <w:t xml:space="preserve"> (</w:t>
      </w:r>
      <w:r w:rsidRPr="005860DF">
        <w:rPr>
          <w:rStyle w:val="PPCRefAICPAPSarc80aa52ill1RIASEParc80aa52ill1"/>
          <w:rFonts w:ascii="Arial Narrow" w:hAnsi="Arial Narrow"/>
          <w:sz w:val="24"/>
          <w:szCs w:val="24"/>
        </w:rPr>
        <w:fldChar w:fldCharType="begin"/>
      </w:r>
      <w:r w:rsidRPr="005860DF">
        <w:rPr>
          <w:rStyle w:val="PPCRefAICPAPSarc80aa52ill1RIASEParc80aa52ill1"/>
          <w:rFonts w:ascii="Arial Narrow" w:hAnsi="Arial Narrow"/>
          <w:sz w:val="24"/>
          <w:szCs w:val="24"/>
        </w:rPr>
        <w:instrText xml:space="preserve"> MACROBUTTON PPC_LinkManager AR-C 80A.A52, Illustration 1 </w:instrText>
      </w:r>
      <w:r w:rsidRPr="005860DF">
        <w:rPr>
          <w:rStyle w:val="PPCRefAICPAPSarc80aa52ill1RIASEParc80aa52ill1"/>
          <w:rFonts w:ascii="Arial Narrow" w:hAnsi="Arial Narrow"/>
          <w:sz w:val="24"/>
          <w:szCs w:val="24"/>
        </w:rPr>
        <w:fldChar w:fldCharType="end"/>
      </w:r>
      <w:r w:rsidRPr="005860DF">
        <w:rPr>
          <w:rFonts w:ascii="Arial Narrow" w:hAnsi="Arial Narrow"/>
          <w:sz w:val="24"/>
          <w:szCs w:val="24"/>
        </w:rPr>
        <w:t>).</w:t>
      </w:r>
    </w:p>
    <w:p w14:paraId="4AA7FA41" w14:textId="77777777" w:rsidR="005860DF" w:rsidRPr="005860DF" w:rsidRDefault="005860DF" w:rsidP="005860DF">
      <w:pPr>
        <w:pStyle w:val="PAParaText"/>
        <w:numPr>
          <w:ilvl w:val="0"/>
          <w:numId w:val="1"/>
        </w:numPr>
        <w:spacing w:before="120"/>
        <w:ind w:left="360"/>
        <w:jc w:val="left"/>
        <w:rPr>
          <w:rFonts w:ascii="Arial Narrow" w:hAnsi="Arial Narrow"/>
          <w:sz w:val="24"/>
          <w:szCs w:val="24"/>
        </w:rPr>
      </w:pPr>
      <w:r w:rsidRPr="005860DF">
        <w:rPr>
          <w:rFonts w:ascii="Arial Narrow" w:hAnsi="Arial Narrow"/>
          <w:sz w:val="24"/>
          <w:szCs w:val="24"/>
        </w:rPr>
        <w:t xml:space="preserve">2. </w:t>
      </w:r>
      <w:r w:rsidRPr="005860DF">
        <w:rPr>
          <w:rStyle w:val="PPCRefAICPAPSarc80RIASEParc80"/>
          <w:rFonts w:ascii="Arial Narrow" w:hAnsi="Arial Narrow"/>
          <w:sz w:val="24"/>
          <w:szCs w:val="24"/>
        </w:rPr>
        <w:fldChar w:fldCharType="begin"/>
      </w:r>
      <w:r w:rsidRPr="005860DF">
        <w:rPr>
          <w:rStyle w:val="PPCRefAICPAPSarc80RIASEParc80"/>
          <w:rFonts w:ascii="Arial Narrow" w:hAnsi="Arial Narrow"/>
          <w:sz w:val="24"/>
          <w:szCs w:val="24"/>
        </w:rPr>
        <w:instrText xml:space="preserve"> MACROBUTTON PPC_LinkManager AR-C 80 </w:instrText>
      </w:r>
      <w:r w:rsidRPr="005860DF">
        <w:rPr>
          <w:rStyle w:val="PPCRefAICPAPSarc80RIASEParc80"/>
          <w:rFonts w:ascii="Arial Narrow" w:hAnsi="Arial Narrow"/>
          <w:sz w:val="24"/>
          <w:szCs w:val="24"/>
        </w:rPr>
        <w:fldChar w:fldCharType="end"/>
      </w:r>
      <w:r w:rsidRPr="005860DF">
        <w:rPr>
          <w:rFonts w:ascii="Arial Narrow" w:hAnsi="Arial Narrow"/>
          <w:sz w:val="24"/>
          <w:szCs w:val="24"/>
        </w:rPr>
        <w:t xml:space="preserve"> (</w:t>
      </w:r>
      <w:r w:rsidRPr="005860DF">
        <w:rPr>
          <w:rStyle w:val="PPCRefAICPAPSarc80aRIASEParc80a"/>
          <w:rFonts w:ascii="Arial Narrow" w:hAnsi="Arial Narrow"/>
          <w:sz w:val="24"/>
          <w:szCs w:val="24"/>
        </w:rPr>
        <w:fldChar w:fldCharType="begin"/>
      </w:r>
      <w:r w:rsidRPr="005860DF">
        <w:rPr>
          <w:rStyle w:val="PPCRefAICPAPSarc80aRIASEParc80a"/>
          <w:rFonts w:ascii="Arial Narrow" w:hAnsi="Arial Narrow"/>
          <w:sz w:val="24"/>
          <w:szCs w:val="24"/>
        </w:rPr>
        <w:instrText xml:space="preserve"> MACROBUTTON PPC_LinkManager AR-C 80A </w:instrText>
      </w:r>
      <w:r w:rsidRPr="005860DF">
        <w:rPr>
          <w:rStyle w:val="PPCRefAICPAPSarc80aRIASEParc80a"/>
          <w:rFonts w:ascii="Arial Narrow" w:hAnsi="Arial Narrow"/>
          <w:sz w:val="24"/>
          <w:szCs w:val="24"/>
        </w:rPr>
        <w:fldChar w:fldCharType="end"/>
      </w:r>
      <w:r w:rsidRPr="005860DF">
        <w:rPr>
          <w:rFonts w:ascii="Arial Narrow" w:hAnsi="Arial Narrow"/>
          <w:sz w:val="24"/>
          <w:szCs w:val="24"/>
        </w:rPr>
        <w:t>) does not include a requirement that the accountant’s compilation report include a title. Adding a title such as “Accountant’s Compilation Report” is not precluded.</w:t>
      </w:r>
    </w:p>
    <w:p w14:paraId="29387691" w14:textId="77777777" w:rsidR="005860DF" w:rsidRPr="005860DF" w:rsidRDefault="005860DF" w:rsidP="005860DF">
      <w:pPr>
        <w:pStyle w:val="PAParaText"/>
        <w:numPr>
          <w:ilvl w:val="0"/>
          <w:numId w:val="1"/>
        </w:numPr>
        <w:spacing w:before="120"/>
        <w:ind w:left="360"/>
        <w:rPr>
          <w:rFonts w:ascii="Arial Narrow" w:hAnsi="Arial Narrow"/>
          <w:sz w:val="24"/>
          <w:szCs w:val="24"/>
        </w:rPr>
      </w:pPr>
      <w:r w:rsidRPr="005860DF">
        <w:rPr>
          <w:rFonts w:ascii="Arial Narrow" w:hAnsi="Arial Narrow"/>
          <w:sz w:val="24"/>
          <w:szCs w:val="24"/>
        </w:rPr>
        <w:t xml:space="preserve">3. </w:t>
      </w:r>
      <w:r w:rsidRPr="005860DF">
        <w:rPr>
          <w:rStyle w:val="PPCRefAICPAPSarc80RIASEParc80"/>
          <w:rFonts w:ascii="Arial Narrow" w:hAnsi="Arial Narrow"/>
          <w:sz w:val="24"/>
          <w:szCs w:val="24"/>
        </w:rPr>
        <w:fldChar w:fldCharType="begin"/>
      </w:r>
      <w:r w:rsidRPr="005860DF">
        <w:rPr>
          <w:rStyle w:val="PPCRefAICPAPSarc80RIASEParc80"/>
          <w:rFonts w:ascii="Arial Narrow" w:hAnsi="Arial Narrow"/>
          <w:sz w:val="24"/>
          <w:szCs w:val="24"/>
        </w:rPr>
        <w:instrText xml:space="preserve"> MACROBUTTON PPC_LinkManager AR-C 80 </w:instrText>
      </w:r>
      <w:r w:rsidRPr="005860DF">
        <w:rPr>
          <w:rStyle w:val="PPCRefAICPAPSarc80RIASEParc80"/>
          <w:rFonts w:ascii="Arial Narrow" w:hAnsi="Arial Narrow"/>
          <w:sz w:val="24"/>
          <w:szCs w:val="24"/>
        </w:rPr>
        <w:fldChar w:fldCharType="end"/>
      </w:r>
      <w:r w:rsidRPr="005860DF">
        <w:rPr>
          <w:rFonts w:ascii="Arial Narrow" w:hAnsi="Arial Narrow"/>
          <w:sz w:val="24"/>
          <w:szCs w:val="24"/>
        </w:rPr>
        <w:t xml:space="preserve"> (</w:t>
      </w:r>
      <w:r w:rsidRPr="005860DF">
        <w:rPr>
          <w:rStyle w:val="PPCRefAICPAPSarc80aRIASEParc80a"/>
          <w:rFonts w:ascii="Arial Narrow" w:hAnsi="Arial Narrow"/>
          <w:sz w:val="24"/>
          <w:szCs w:val="24"/>
        </w:rPr>
        <w:fldChar w:fldCharType="begin"/>
      </w:r>
      <w:r w:rsidRPr="005860DF">
        <w:rPr>
          <w:rStyle w:val="PPCRefAICPAPSarc80aRIASEParc80a"/>
          <w:rFonts w:ascii="Arial Narrow" w:hAnsi="Arial Narrow"/>
          <w:sz w:val="24"/>
          <w:szCs w:val="24"/>
        </w:rPr>
        <w:instrText xml:space="preserve"> MACROBUTTON PPC_LinkManager AR-C 80A </w:instrText>
      </w:r>
      <w:r w:rsidRPr="005860DF">
        <w:rPr>
          <w:rStyle w:val="PPCRefAICPAPSarc80aRIASEParc80a"/>
          <w:rFonts w:ascii="Arial Narrow" w:hAnsi="Arial Narrow"/>
          <w:sz w:val="24"/>
          <w:szCs w:val="24"/>
        </w:rPr>
        <w:fldChar w:fldCharType="end"/>
      </w:r>
      <w:r w:rsidRPr="005860DF">
        <w:rPr>
          <w:rFonts w:ascii="Arial Narrow" w:hAnsi="Arial Narrow"/>
          <w:sz w:val="24"/>
          <w:szCs w:val="24"/>
        </w:rPr>
        <w:t>) does not include a requirement for the accountant’s compilation report to include the addressee. However, normally, all compilation reports are addressed to management. Many small entities do not have boards of directors and/or stockholders. In addition, management may, or may not, include the owners of the entity.</w:t>
      </w:r>
    </w:p>
    <w:p w14:paraId="7629622D" w14:textId="77777777" w:rsidR="005860DF" w:rsidRPr="005860DF" w:rsidRDefault="005860DF" w:rsidP="005860DF">
      <w:pPr>
        <w:pStyle w:val="PAParaText"/>
        <w:numPr>
          <w:ilvl w:val="0"/>
          <w:numId w:val="1"/>
        </w:numPr>
        <w:spacing w:before="120"/>
        <w:ind w:left="360"/>
        <w:rPr>
          <w:rFonts w:ascii="Arial Narrow" w:hAnsi="Arial Narrow"/>
          <w:sz w:val="24"/>
          <w:szCs w:val="24"/>
        </w:rPr>
      </w:pPr>
      <w:r w:rsidRPr="005860DF">
        <w:rPr>
          <w:rFonts w:ascii="Arial Narrow" w:hAnsi="Arial Narrow"/>
          <w:sz w:val="24"/>
          <w:szCs w:val="24"/>
        </w:rPr>
        <w:t>The authors believe that the type of legal entity, if not obvious from the name, needs to be disclosed parenthetically after the name of the company.</w:t>
      </w:r>
    </w:p>
    <w:p w14:paraId="2CA85FD2" w14:textId="77777777" w:rsidR="005860DF" w:rsidRPr="005860DF" w:rsidRDefault="005860DF" w:rsidP="005860DF">
      <w:pPr>
        <w:pStyle w:val="PAParaText"/>
        <w:numPr>
          <w:ilvl w:val="0"/>
          <w:numId w:val="1"/>
        </w:numPr>
        <w:spacing w:before="120"/>
        <w:ind w:left="360"/>
        <w:rPr>
          <w:rFonts w:ascii="Arial Narrow" w:hAnsi="Arial Narrow"/>
          <w:sz w:val="24"/>
          <w:szCs w:val="24"/>
        </w:rPr>
      </w:pPr>
      <w:r w:rsidRPr="005860DF">
        <w:rPr>
          <w:rFonts w:ascii="Arial Narrow" w:hAnsi="Arial Narrow"/>
          <w:sz w:val="24"/>
          <w:szCs w:val="24"/>
        </w:rPr>
        <w:lastRenderedPageBreak/>
        <w:t>The report should include the manual or printed signature of the accountant’s firm (</w:t>
      </w:r>
      <w:r w:rsidRPr="005860DF">
        <w:rPr>
          <w:rStyle w:val="PPCRefAICPAPSarc8017RIASEParc8017"/>
          <w:rFonts w:ascii="Arial Narrow" w:hAnsi="Arial Narrow"/>
          <w:sz w:val="24"/>
          <w:szCs w:val="24"/>
        </w:rPr>
        <w:fldChar w:fldCharType="begin"/>
      </w:r>
      <w:r w:rsidRPr="005860DF">
        <w:rPr>
          <w:rStyle w:val="PPCRefAICPAPSarc8017RIASEParc8017"/>
          <w:rFonts w:ascii="Arial Narrow" w:hAnsi="Arial Narrow"/>
          <w:sz w:val="24"/>
          <w:szCs w:val="24"/>
        </w:rPr>
        <w:instrText xml:space="preserve"> MACROBUTTON PPC_LinkManager AR-C 80.17g </w:instrText>
      </w:r>
      <w:r w:rsidRPr="005860DF">
        <w:rPr>
          <w:rStyle w:val="PPCRefAICPAPSarc8017RIASEParc8017"/>
          <w:rFonts w:ascii="Arial Narrow" w:hAnsi="Arial Narrow"/>
          <w:sz w:val="24"/>
          <w:szCs w:val="24"/>
        </w:rPr>
        <w:fldChar w:fldCharType="end"/>
      </w:r>
      <w:r w:rsidRPr="005860DF">
        <w:rPr>
          <w:rFonts w:ascii="Arial Narrow" w:hAnsi="Arial Narrow"/>
          <w:sz w:val="24"/>
          <w:szCs w:val="24"/>
        </w:rPr>
        <w:t xml:space="preserve">). Prior to SSARS No. 26, </w:t>
      </w:r>
      <w:r w:rsidRPr="005860DF">
        <w:rPr>
          <w:rStyle w:val="PPCRefAICPAPSarc80a17RIASEParc80a17"/>
          <w:rFonts w:ascii="Arial Narrow" w:hAnsi="Arial Narrow"/>
          <w:sz w:val="24"/>
          <w:szCs w:val="24"/>
        </w:rPr>
        <w:fldChar w:fldCharType="begin"/>
      </w:r>
      <w:r w:rsidRPr="005860DF">
        <w:rPr>
          <w:rStyle w:val="PPCRefAICPAPSarc80a17RIASEParc80a17"/>
          <w:rFonts w:ascii="Arial Narrow" w:hAnsi="Arial Narrow"/>
          <w:sz w:val="24"/>
          <w:szCs w:val="24"/>
        </w:rPr>
        <w:instrText xml:space="preserve"> MACROBUTTON PPC_LinkManager AR-C 80A.17g </w:instrText>
      </w:r>
      <w:r w:rsidRPr="005860DF">
        <w:rPr>
          <w:rStyle w:val="PPCRefAICPAPSarc80a17RIASEParc80a17"/>
          <w:rFonts w:ascii="Arial Narrow" w:hAnsi="Arial Narrow"/>
          <w:sz w:val="24"/>
          <w:szCs w:val="24"/>
        </w:rPr>
        <w:fldChar w:fldCharType="end"/>
      </w:r>
      <w:r w:rsidRPr="005860DF">
        <w:rPr>
          <w:rFonts w:ascii="Arial Narrow" w:hAnsi="Arial Narrow"/>
          <w:sz w:val="24"/>
          <w:szCs w:val="24"/>
        </w:rPr>
        <w:t xml:space="preserve"> states that the compilation report should include the signature of the accountant or the accountant’s firm. However, according to the Observations and Suggestions following </w:t>
      </w:r>
      <w:r w:rsidRPr="005860DF">
        <w:rPr>
          <w:rStyle w:val="PPCRefAICPAGuideaag-crv251RIASEPaag-crv251"/>
          <w:rFonts w:ascii="Arial Narrow" w:hAnsi="Arial Narrow"/>
          <w:sz w:val="24"/>
          <w:szCs w:val="24"/>
        </w:rPr>
        <w:fldChar w:fldCharType="begin"/>
      </w:r>
      <w:r w:rsidRPr="005860DF">
        <w:rPr>
          <w:rStyle w:val="PPCRefAICPAGuideaag-crv251RIASEPaag-crv251"/>
          <w:rFonts w:ascii="Arial Narrow" w:hAnsi="Arial Narrow"/>
          <w:sz w:val="24"/>
          <w:szCs w:val="24"/>
        </w:rPr>
        <w:instrText xml:space="preserve"> MACROBUTTON PPC_LinkManager Paragraph 2.51g </w:instrText>
      </w:r>
      <w:r w:rsidRPr="005860DF">
        <w:rPr>
          <w:rStyle w:val="PPCRefAICPAGuideaag-crv251RIASEPaag-crv251"/>
          <w:rFonts w:ascii="Arial Narrow" w:hAnsi="Arial Narrow"/>
          <w:sz w:val="24"/>
          <w:szCs w:val="24"/>
        </w:rPr>
        <w:fldChar w:fldCharType="end"/>
      </w:r>
      <w:r w:rsidRPr="005860DF">
        <w:rPr>
          <w:rFonts w:ascii="Arial Narrow" w:hAnsi="Arial Narrow"/>
          <w:sz w:val="24"/>
          <w:szCs w:val="24"/>
        </w:rPr>
        <w:t xml:space="preserve"> of the AICPA Guide, the pre-SSARS No. 26 requirement for the accountant’s compilation report to include the signature of the accounting firm or the accountant is not meant to indicate that the engagement partner may sign the report with their name instead of the firm name. While the engagement partner is not precluded from signing the report with their name in addition to the firm name, the intent of the requirement is that a sole practitioner can sign the report with their name only, as a sole practitioner is considered a firm. </w:t>
      </w:r>
    </w:p>
    <w:p w14:paraId="5270BE59" w14:textId="77777777" w:rsidR="005860DF" w:rsidRPr="005860DF" w:rsidRDefault="005860DF" w:rsidP="005860DF">
      <w:pPr>
        <w:pStyle w:val="PAParaText"/>
        <w:numPr>
          <w:ilvl w:val="0"/>
          <w:numId w:val="1"/>
        </w:numPr>
        <w:spacing w:before="120"/>
        <w:ind w:left="360"/>
        <w:rPr>
          <w:rFonts w:ascii="Arial Narrow" w:hAnsi="Arial Narrow"/>
          <w:sz w:val="24"/>
          <w:szCs w:val="24"/>
        </w:rPr>
      </w:pPr>
      <w:r w:rsidRPr="005860DF">
        <w:rPr>
          <w:rFonts w:ascii="Arial Narrow" w:hAnsi="Arial Narrow"/>
          <w:sz w:val="24"/>
          <w:szCs w:val="24"/>
        </w:rPr>
        <w:t>The report should include the city and state in which the accountant practices [</w:t>
      </w:r>
      <w:r w:rsidRPr="005860DF">
        <w:rPr>
          <w:rStyle w:val="PPCRefAICPAPSarc8017RIASEParc8017"/>
          <w:rFonts w:ascii="Arial Narrow" w:hAnsi="Arial Narrow"/>
          <w:sz w:val="24"/>
          <w:szCs w:val="24"/>
        </w:rPr>
        <w:fldChar w:fldCharType="begin"/>
      </w:r>
      <w:r w:rsidRPr="005860DF">
        <w:rPr>
          <w:rStyle w:val="PPCRefAICPAPSarc8017RIASEParc8017"/>
          <w:rFonts w:ascii="Arial Narrow" w:hAnsi="Arial Narrow"/>
          <w:sz w:val="24"/>
          <w:szCs w:val="24"/>
        </w:rPr>
        <w:instrText xml:space="preserve"> MACROBUTTON PPC_LinkManager AR-C 80.17h </w:instrText>
      </w:r>
      <w:r w:rsidRPr="005860DF">
        <w:rPr>
          <w:rStyle w:val="PPCRefAICPAPSarc8017RIASEParc8017"/>
          <w:rFonts w:ascii="Arial Narrow" w:hAnsi="Arial Narrow"/>
          <w:sz w:val="24"/>
          <w:szCs w:val="24"/>
        </w:rPr>
        <w:fldChar w:fldCharType="end"/>
      </w:r>
      <w:r w:rsidRPr="005860DF">
        <w:rPr>
          <w:rFonts w:ascii="Arial Narrow" w:hAnsi="Arial Narrow"/>
          <w:sz w:val="24"/>
          <w:szCs w:val="24"/>
        </w:rPr>
        <w:t xml:space="preserve"> (</w:t>
      </w:r>
      <w:r w:rsidRPr="005860DF">
        <w:rPr>
          <w:rStyle w:val="PPCRefAICPAPSarc80a17RIASEParc80a17"/>
          <w:rFonts w:ascii="Arial Narrow" w:hAnsi="Arial Narrow"/>
          <w:sz w:val="24"/>
          <w:szCs w:val="24"/>
        </w:rPr>
        <w:fldChar w:fldCharType="begin"/>
      </w:r>
      <w:r w:rsidRPr="005860DF">
        <w:rPr>
          <w:rStyle w:val="PPCRefAICPAPSarc80a17RIASEParc80a17"/>
          <w:rFonts w:ascii="Arial Narrow" w:hAnsi="Arial Narrow"/>
          <w:sz w:val="24"/>
          <w:szCs w:val="24"/>
        </w:rPr>
        <w:instrText xml:space="preserve"> MACROBUTTON PPC_LinkManager AR-C 80A.17h </w:instrText>
      </w:r>
      <w:r w:rsidRPr="005860DF">
        <w:rPr>
          <w:rStyle w:val="PPCRefAICPAPSarc80a17RIASEParc80a17"/>
          <w:rFonts w:ascii="Arial Narrow" w:hAnsi="Arial Narrow"/>
          <w:sz w:val="24"/>
          <w:szCs w:val="24"/>
        </w:rPr>
        <w:fldChar w:fldCharType="end"/>
      </w:r>
      <w:r w:rsidRPr="005860DF">
        <w:rPr>
          <w:rFonts w:ascii="Arial Narrow" w:hAnsi="Arial Narrow"/>
          <w:sz w:val="24"/>
          <w:szCs w:val="24"/>
        </w:rPr>
        <w:t>)]. That information may be shown on the accountant’s letterhead [</w:t>
      </w:r>
      <w:r w:rsidRPr="005860DF">
        <w:rPr>
          <w:rStyle w:val="PPCRefAICPAPSarc80a26RIASEParc80a26"/>
          <w:rFonts w:ascii="Arial Narrow" w:hAnsi="Arial Narrow"/>
          <w:sz w:val="24"/>
          <w:szCs w:val="24"/>
        </w:rPr>
        <w:fldChar w:fldCharType="begin"/>
      </w:r>
      <w:r w:rsidRPr="005860DF">
        <w:rPr>
          <w:rStyle w:val="PPCRefAICPAPSarc80a26RIASEParc80a26"/>
          <w:rFonts w:ascii="Arial Narrow" w:hAnsi="Arial Narrow"/>
          <w:sz w:val="24"/>
          <w:szCs w:val="24"/>
        </w:rPr>
        <w:instrText xml:space="preserve"> MACROBUTTON PPC_LinkManager AR-C 80.A26 </w:instrText>
      </w:r>
      <w:r w:rsidRPr="005860DF">
        <w:rPr>
          <w:rStyle w:val="PPCRefAICPAPSarc80a26RIASEParc80a26"/>
          <w:rFonts w:ascii="Arial Narrow" w:hAnsi="Arial Narrow"/>
          <w:sz w:val="24"/>
          <w:szCs w:val="24"/>
        </w:rPr>
        <w:fldChar w:fldCharType="end"/>
      </w:r>
      <w:r w:rsidRPr="005860DF">
        <w:rPr>
          <w:rFonts w:ascii="Arial Narrow" w:hAnsi="Arial Narrow"/>
          <w:sz w:val="24"/>
          <w:szCs w:val="24"/>
        </w:rPr>
        <w:t xml:space="preserve"> (</w:t>
      </w:r>
      <w:r w:rsidRPr="005860DF">
        <w:rPr>
          <w:rStyle w:val="PPCRefAICPAPSarc80aa26RIASEParc80aa26"/>
          <w:rFonts w:ascii="Arial Narrow" w:hAnsi="Arial Narrow"/>
          <w:sz w:val="24"/>
          <w:szCs w:val="24"/>
        </w:rPr>
        <w:fldChar w:fldCharType="begin"/>
      </w:r>
      <w:r w:rsidRPr="005860DF">
        <w:rPr>
          <w:rStyle w:val="PPCRefAICPAPSarc80aa26RIASEParc80aa26"/>
          <w:rFonts w:ascii="Arial Narrow" w:hAnsi="Arial Narrow"/>
          <w:sz w:val="24"/>
          <w:szCs w:val="24"/>
        </w:rPr>
        <w:instrText xml:space="preserve"> MACROBUTTON PPC_LinkManager AR-C 80A.A26 </w:instrText>
      </w:r>
      <w:r w:rsidRPr="005860DF">
        <w:rPr>
          <w:rStyle w:val="PPCRefAICPAPSarc80aa26RIASEParc80aa26"/>
          <w:rFonts w:ascii="Arial Narrow" w:hAnsi="Arial Narrow"/>
          <w:sz w:val="24"/>
          <w:szCs w:val="24"/>
        </w:rPr>
        <w:fldChar w:fldCharType="end"/>
      </w:r>
      <w:r w:rsidRPr="005860DF">
        <w:rPr>
          <w:rFonts w:ascii="Arial Narrow" w:hAnsi="Arial Narrow"/>
          <w:sz w:val="24"/>
          <w:szCs w:val="24"/>
        </w:rPr>
        <w:t>)].</w:t>
      </w:r>
    </w:p>
    <w:p w14:paraId="4A434BFA" w14:textId="77777777" w:rsidR="005860DF" w:rsidRPr="005860DF" w:rsidRDefault="005860DF" w:rsidP="005860DF">
      <w:pPr>
        <w:pStyle w:val="PAParaText"/>
        <w:numPr>
          <w:ilvl w:val="0"/>
          <w:numId w:val="1"/>
        </w:numPr>
        <w:spacing w:before="120"/>
        <w:ind w:left="360"/>
        <w:rPr>
          <w:rFonts w:ascii="Arial Narrow" w:hAnsi="Arial Narrow"/>
          <w:sz w:val="24"/>
          <w:szCs w:val="24"/>
        </w:rPr>
      </w:pPr>
      <w:r w:rsidRPr="005860DF">
        <w:rPr>
          <w:rFonts w:ascii="Arial Narrow" w:hAnsi="Arial Narrow"/>
          <w:sz w:val="24"/>
          <w:szCs w:val="24"/>
        </w:rPr>
        <w:t>The report should be dated as of the completion of the accountant’s procedures [</w:t>
      </w:r>
      <w:r w:rsidRPr="005860DF">
        <w:rPr>
          <w:rStyle w:val="PPCRefAICPAPSarc8017RIASEParc8017"/>
          <w:rFonts w:ascii="Arial Narrow" w:hAnsi="Arial Narrow"/>
          <w:sz w:val="24"/>
          <w:szCs w:val="24"/>
        </w:rPr>
        <w:fldChar w:fldCharType="begin"/>
      </w:r>
      <w:r w:rsidRPr="005860DF">
        <w:rPr>
          <w:rStyle w:val="PPCRefAICPAPSarc8017RIASEParc8017"/>
          <w:rFonts w:ascii="Arial Narrow" w:hAnsi="Arial Narrow"/>
          <w:sz w:val="24"/>
          <w:szCs w:val="24"/>
        </w:rPr>
        <w:instrText xml:space="preserve"> MACROBUTTON PPC_LinkManager AR-C 80.17i </w:instrText>
      </w:r>
      <w:r w:rsidRPr="005860DF">
        <w:rPr>
          <w:rStyle w:val="PPCRefAICPAPSarc8017RIASEParc8017"/>
          <w:rFonts w:ascii="Arial Narrow" w:hAnsi="Arial Narrow"/>
          <w:sz w:val="24"/>
          <w:szCs w:val="24"/>
        </w:rPr>
        <w:fldChar w:fldCharType="end"/>
      </w:r>
      <w:r w:rsidRPr="005860DF">
        <w:rPr>
          <w:rFonts w:ascii="Arial Narrow" w:hAnsi="Arial Narrow"/>
          <w:sz w:val="24"/>
          <w:szCs w:val="24"/>
        </w:rPr>
        <w:t xml:space="preserve"> (</w:t>
      </w:r>
      <w:r w:rsidRPr="005860DF">
        <w:rPr>
          <w:rStyle w:val="PPCRefAICPAPSarc80a17RIASEParc80a17"/>
          <w:rFonts w:ascii="Arial Narrow" w:hAnsi="Arial Narrow"/>
          <w:sz w:val="24"/>
          <w:szCs w:val="24"/>
        </w:rPr>
        <w:fldChar w:fldCharType="begin"/>
      </w:r>
      <w:r w:rsidRPr="005860DF">
        <w:rPr>
          <w:rStyle w:val="PPCRefAICPAPSarc80a17RIASEParc80a17"/>
          <w:rFonts w:ascii="Arial Narrow" w:hAnsi="Arial Narrow"/>
          <w:sz w:val="24"/>
          <w:szCs w:val="24"/>
        </w:rPr>
        <w:instrText xml:space="preserve"> MACROBUTTON PPC_LinkManager AR-C 80A.17i </w:instrText>
      </w:r>
      <w:r w:rsidRPr="005860DF">
        <w:rPr>
          <w:rStyle w:val="PPCRefAICPAPSarc80a17RIASEParc80a17"/>
          <w:rFonts w:ascii="Arial Narrow" w:hAnsi="Arial Narrow"/>
          <w:sz w:val="24"/>
          <w:szCs w:val="24"/>
        </w:rPr>
        <w:fldChar w:fldCharType="end"/>
      </w:r>
      <w:r w:rsidRPr="005860DF">
        <w:rPr>
          <w:rFonts w:ascii="Arial Narrow" w:hAnsi="Arial Narrow"/>
          <w:sz w:val="24"/>
          <w:szCs w:val="24"/>
        </w:rPr>
        <w:t xml:space="preserve">)]. Section </w:t>
      </w:r>
      <w:r w:rsidRPr="005860DF">
        <w:rPr>
          <w:rStyle w:val="PPCRefAACARa9a574d0485e4805ae121aa82d5f9570a9a574d0485e4805ae121aa82d5f9570"/>
          <w:rFonts w:ascii="Arial Narrow" w:hAnsi="Arial Narrow"/>
          <w:sz w:val="24"/>
          <w:szCs w:val="24"/>
        </w:rPr>
        <w:fldChar w:fldCharType="begin"/>
      </w:r>
      <w:r w:rsidRPr="005860DF">
        <w:rPr>
          <w:rStyle w:val="PPCRefAACARa9a574d0485e4805ae121aa82d5f9570a9a574d0485e4805ae121aa82d5f9570"/>
          <w:rFonts w:ascii="Arial Narrow" w:hAnsi="Arial Narrow"/>
          <w:sz w:val="24"/>
          <w:szCs w:val="24"/>
        </w:rPr>
        <w:instrText xml:space="preserve"> MACROBUTTON PPC_LinkManager 604 </w:instrText>
      </w:r>
      <w:r w:rsidRPr="005860DF">
        <w:rPr>
          <w:rStyle w:val="PPCRefAACARa9a574d0485e4805ae121aa82d5f9570a9a574d0485e4805ae121aa82d5f9570"/>
          <w:rFonts w:ascii="Arial Narrow" w:hAnsi="Arial Narrow"/>
          <w:sz w:val="24"/>
          <w:szCs w:val="24"/>
        </w:rPr>
        <w:fldChar w:fldCharType="end"/>
      </w:r>
      <w:r w:rsidRPr="005860DF">
        <w:rPr>
          <w:rFonts w:ascii="Arial Narrow" w:hAnsi="Arial Narrow"/>
          <w:sz w:val="24"/>
          <w:szCs w:val="24"/>
        </w:rPr>
        <w:t xml:space="preserve"> discusses dating the accountant’s report.</w:t>
      </w:r>
    </w:p>
    <w:p w14:paraId="12C68207" w14:textId="77777777" w:rsidR="005860DF" w:rsidRPr="005860DF" w:rsidRDefault="005860DF" w:rsidP="005860DF">
      <w:pPr>
        <w:pStyle w:val="PAParaText"/>
        <w:numPr>
          <w:ilvl w:val="0"/>
          <w:numId w:val="1"/>
        </w:numPr>
        <w:spacing w:before="120"/>
        <w:ind w:left="360"/>
        <w:rPr>
          <w:rFonts w:ascii="Arial Narrow" w:hAnsi="Arial Narrow"/>
          <w:sz w:val="24"/>
          <w:szCs w:val="24"/>
        </w:rPr>
      </w:pPr>
      <w:r w:rsidRPr="005860DF">
        <w:rPr>
          <w:rFonts w:ascii="Arial Narrow" w:hAnsi="Arial Narrow"/>
          <w:sz w:val="24"/>
          <w:szCs w:val="24"/>
        </w:rPr>
        <w:t>The financial statements should have all notes necessary for a fair presentation under GAAP [</w:t>
      </w:r>
      <w:r w:rsidRPr="005860DF">
        <w:rPr>
          <w:rStyle w:val="PPCRefAICPAPSarc8026RIASEParc8026"/>
          <w:rFonts w:ascii="Arial Narrow" w:hAnsi="Arial Narrow"/>
          <w:sz w:val="24"/>
          <w:szCs w:val="24"/>
        </w:rPr>
        <w:fldChar w:fldCharType="begin"/>
      </w:r>
      <w:r w:rsidRPr="005860DF">
        <w:rPr>
          <w:rStyle w:val="PPCRefAICPAPSarc8026RIASEParc8026"/>
          <w:rFonts w:ascii="Arial Narrow" w:hAnsi="Arial Narrow"/>
          <w:sz w:val="24"/>
          <w:szCs w:val="24"/>
        </w:rPr>
        <w:instrText xml:space="preserve"> MACROBUTTON PPC_LinkManager AR-C 80.26 </w:instrText>
      </w:r>
      <w:r w:rsidRPr="005860DF">
        <w:rPr>
          <w:rStyle w:val="PPCRefAICPAPSarc8026RIASEParc8026"/>
          <w:rFonts w:ascii="Arial Narrow" w:hAnsi="Arial Narrow"/>
          <w:sz w:val="24"/>
          <w:szCs w:val="24"/>
        </w:rPr>
        <w:fldChar w:fldCharType="end"/>
      </w:r>
      <w:r w:rsidRPr="005860DF">
        <w:rPr>
          <w:rFonts w:ascii="Arial Narrow" w:hAnsi="Arial Narrow"/>
          <w:sz w:val="24"/>
          <w:szCs w:val="24"/>
        </w:rPr>
        <w:t xml:space="preserve"> (</w:t>
      </w:r>
      <w:r w:rsidRPr="005860DF">
        <w:rPr>
          <w:rStyle w:val="PPCRefAICPAPSarc80a26RIASEParc80a260"/>
          <w:rFonts w:ascii="Arial Narrow" w:hAnsi="Arial Narrow"/>
          <w:sz w:val="24"/>
          <w:szCs w:val="24"/>
        </w:rPr>
        <w:fldChar w:fldCharType="begin"/>
      </w:r>
      <w:r w:rsidRPr="005860DF">
        <w:rPr>
          <w:rStyle w:val="PPCRefAICPAPSarc80a26RIASEParc80a260"/>
          <w:rFonts w:ascii="Arial Narrow" w:hAnsi="Arial Narrow"/>
          <w:sz w:val="24"/>
          <w:szCs w:val="24"/>
        </w:rPr>
        <w:instrText xml:space="preserve"> MACROBUTTON PPC_LinkManager AR-C 80A.26 </w:instrText>
      </w:r>
      <w:r w:rsidRPr="005860DF">
        <w:rPr>
          <w:rStyle w:val="PPCRefAICPAPSarc80a26RIASEParc80a260"/>
          <w:rFonts w:ascii="Arial Narrow" w:hAnsi="Arial Narrow"/>
          <w:sz w:val="24"/>
          <w:szCs w:val="24"/>
        </w:rPr>
        <w:fldChar w:fldCharType="end"/>
      </w:r>
      <w:r w:rsidRPr="005860DF">
        <w:rPr>
          <w:rFonts w:ascii="Arial Narrow" w:hAnsi="Arial Narrow"/>
          <w:sz w:val="24"/>
          <w:szCs w:val="24"/>
        </w:rPr>
        <w:t xml:space="preserve">)]. If notes are omitted, see Appendix </w:t>
      </w:r>
      <w:r w:rsidRPr="005860DF">
        <w:rPr>
          <w:rStyle w:val="PPCRefAACAR88b5a3ce925a45fb81c25c5298a5baaa88b5a3ce925a45fb81c25c5298a5baaa"/>
          <w:rFonts w:ascii="Arial Narrow" w:hAnsi="Arial Narrow"/>
          <w:sz w:val="24"/>
          <w:szCs w:val="24"/>
        </w:rPr>
        <w:fldChar w:fldCharType="begin"/>
      </w:r>
      <w:r w:rsidRPr="005860DF">
        <w:rPr>
          <w:rStyle w:val="PPCRefAACAR88b5a3ce925a45fb81c25c5298a5baaa88b5a3ce925a45fb81c25c5298a5baaa"/>
          <w:rFonts w:ascii="Arial Narrow" w:hAnsi="Arial Narrow"/>
          <w:sz w:val="24"/>
          <w:szCs w:val="24"/>
        </w:rPr>
        <w:instrText xml:space="preserve"> MACROBUTTON PPC_LinkManager 6A-3 </w:instrText>
      </w:r>
      <w:r w:rsidRPr="005860DF">
        <w:rPr>
          <w:rStyle w:val="PPCRefAACAR88b5a3ce925a45fb81c25c5298a5baaa88b5a3ce925a45fb81c25c5298a5baaa"/>
          <w:rFonts w:ascii="Arial Narrow" w:hAnsi="Arial Narrow"/>
          <w:sz w:val="24"/>
          <w:szCs w:val="24"/>
        </w:rPr>
        <w:fldChar w:fldCharType="end"/>
      </w:r>
      <w:r w:rsidRPr="005860DF">
        <w:rPr>
          <w:rFonts w:ascii="Arial Narrow" w:hAnsi="Arial Narrow"/>
          <w:sz w:val="24"/>
          <w:szCs w:val="24"/>
        </w:rPr>
        <w:t>.</w:t>
      </w:r>
    </w:p>
    <w:p w14:paraId="6476EF9A" w14:textId="77777777" w:rsidR="005860DF" w:rsidRPr="005860DF" w:rsidRDefault="005860DF" w:rsidP="005860DF">
      <w:pPr>
        <w:pStyle w:val="PAParaText"/>
        <w:numPr>
          <w:ilvl w:val="0"/>
          <w:numId w:val="1"/>
        </w:numPr>
        <w:spacing w:before="120"/>
        <w:ind w:left="360"/>
        <w:rPr>
          <w:rFonts w:ascii="Arial Narrow" w:hAnsi="Arial Narrow"/>
          <w:sz w:val="24"/>
          <w:szCs w:val="24"/>
        </w:rPr>
      </w:pPr>
      <w:r w:rsidRPr="005860DF">
        <w:rPr>
          <w:rFonts w:ascii="Arial Narrow" w:hAnsi="Arial Narrow"/>
          <w:sz w:val="24"/>
          <w:szCs w:val="24"/>
        </w:rPr>
        <w:t>This standard report is appropriate if a combined statement of income and retained earnings is presented. If a separate statement of retained earnings (or statement of changes in stockholders’ equity) is presented, the first sentence would be modified as follows:</w:t>
      </w:r>
    </w:p>
    <w:p w14:paraId="41D2D577" w14:textId="77777777" w:rsidR="005860DF" w:rsidRPr="005860DF" w:rsidRDefault="005860DF" w:rsidP="005860DF">
      <w:pPr>
        <w:pStyle w:val="PAParaText"/>
        <w:spacing w:before="120"/>
        <w:ind w:left="360" w:right="700"/>
        <w:rPr>
          <w:rFonts w:ascii="Arial Narrow" w:hAnsi="Arial Narrow"/>
          <w:sz w:val="24"/>
          <w:szCs w:val="24"/>
        </w:rPr>
      </w:pPr>
      <w:r w:rsidRPr="005860DF">
        <w:rPr>
          <w:rFonts w:ascii="Arial Narrow" w:hAnsi="Arial Narrow"/>
          <w:sz w:val="24"/>
          <w:szCs w:val="24"/>
        </w:rPr>
        <w:t xml:space="preserve">Management is responsible for the accompanying financial statements of </w:t>
      </w:r>
      <w:r w:rsidRPr="005860DF">
        <w:rPr>
          <w:rFonts w:ascii="Arial Narrow" w:hAnsi="Arial Narrow"/>
          <w:sz w:val="24"/>
          <w:szCs w:val="24"/>
        </w:rPr>
        <w:fldChar w:fldCharType="begin"/>
      </w:r>
      <w:r w:rsidRPr="005860DF">
        <w:rPr>
          <w:rFonts w:ascii="Arial Narrow" w:hAnsi="Arial Narrow"/>
          <w:sz w:val="24"/>
          <w:szCs w:val="24"/>
        </w:rPr>
        <w:instrText xml:space="preserve"> MACROBUTTON NoMacro [Name of Company] </w:instrText>
      </w:r>
      <w:r w:rsidRPr="005860DF">
        <w:rPr>
          <w:rFonts w:ascii="Arial Narrow" w:hAnsi="Arial Narrow"/>
          <w:sz w:val="24"/>
          <w:szCs w:val="24"/>
        </w:rPr>
        <w:fldChar w:fldCharType="end"/>
      </w:r>
      <w:r w:rsidRPr="005860DF">
        <w:rPr>
          <w:rFonts w:ascii="Arial Narrow" w:hAnsi="Arial Narrow"/>
          <w:sz w:val="24"/>
          <w:szCs w:val="24"/>
        </w:rPr>
        <w:t xml:space="preserve"> (a corporation), which comprise the balance sheet as of </w:t>
      </w:r>
      <w:r w:rsidRPr="005860DF">
        <w:rPr>
          <w:rFonts w:ascii="Arial Narrow" w:hAnsi="Arial Narrow"/>
          <w:sz w:val="24"/>
          <w:szCs w:val="24"/>
        </w:rPr>
        <w:fldChar w:fldCharType="begin"/>
      </w:r>
      <w:r w:rsidRPr="005860DF">
        <w:rPr>
          <w:rFonts w:ascii="Arial Narrow" w:hAnsi="Arial Narrow"/>
          <w:sz w:val="24"/>
          <w:szCs w:val="24"/>
        </w:rPr>
        <w:instrText xml:space="preserve"> MACROBUTTON NoMacro [Date] </w:instrText>
      </w:r>
      <w:r w:rsidRPr="005860DF">
        <w:rPr>
          <w:rFonts w:ascii="Arial Narrow" w:hAnsi="Arial Narrow"/>
          <w:sz w:val="24"/>
          <w:szCs w:val="24"/>
        </w:rPr>
        <w:fldChar w:fldCharType="end"/>
      </w:r>
      <w:r w:rsidRPr="005860DF">
        <w:rPr>
          <w:rFonts w:ascii="Arial Narrow" w:hAnsi="Arial Narrow"/>
          <w:sz w:val="24"/>
          <w:szCs w:val="24"/>
        </w:rPr>
        <w:t xml:space="preserve"> and the related statements of income, retained earnings (changes in stockholder’s equity), and cash flows for the year then ended, and the related notes to the financial statements in accordance with accounting principles generally accepted in the United States of America.</w:t>
      </w:r>
    </w:p>
    <w:p w14:paraId="50540CFF" w14:textId="77777777" w:rsidR="005860DF" w:rsidRPr="005860DF" w:rsidRDefault="005860DF" w:rsidP="005860DF">
      <w:pPr>
        <w:pStyle w:val="PAParaText"/>
        <w:numPr>
          <w:ilvl w:val="0"/>
          <w:numId w:val="1"/>
        </w:numPr>
        <w:spacing w:before="120"/>
        <w:ind w:left="360"/>
        <w:rPr>
          <w:rFonts w:ascii="Arial Narrow" w:hAnsi="Arial Narrow"/>
          <w:sz w:val="24"/>
          <w:szCs w:val="24"/>
        </w:rPr>
      </w:pPr>
      <w:r w:rsidRPr="005860DF">
        <w:rPr>
          <w:rFonts w:ascii="Arial Narrow" w:hAnsi="Arial Narrow"/>
          <w:sz w:val="24"/>
          <w:szCs w:val="24"/>
        </w:rPr>
        <w:t xml:space="preserve">Appendixes </w:t>
      </w:r>
      <w:r w:rsidRPr="005860DF">
        <w:rPr>
          <w:rStyle w:val="PPCRefAACARa18c3efe3e6f4f01a586efab5f02af49a18c3efe3e6f4f01a586efab5f02af49"/>
          <w:rFonts w:ascii="Arial Narrow" w:hAnsi="Arial Narrow"/>
          <w:sz w:val="24"/>
          <w:szCs w:val="24"/>
        </w:rPr>
        <w:fldChar w:fldCharType="begin"/>
      </w:r>
      <w:r w:rsidRPr="005860DF">
        <w:rPr>
          <w:rStyle w:val="PPCRefAACARa18c3efe3e6f4f01a586efab5f02af49a18c3efe3e6f4f01a586efab5f02af49"/>
          <w:rFonts w:ascii="Arial Narrow" w:hAnsi="Arial Narrow"/>
          <w:sz w:val="24"/>
          <w:szCs w:val="24"/>
        </w:rPr>
        <w:instrText xml:space="preserve"> MACROBUTTON PPC_LinkManager 7B-1 </w:instrText>
      </w:r>
      <w:r w:rsidRPr="005860DF">
        <w:rPr>
          <w:rStyle w:val="PPCRefAACARa18c3efe3e6f4f01a586efab5f02af49a18c3efe3e6f4f01a586efab5f02af49"/>
          <w:rFonts w:ascii="Arial Narrow" w:hAnsi="Arial Narrow"/>
          <w:sz w:val="24"/>
          <w:szCs w:val="24"/>
        </w:rPr>
        <w:fldChar w:fldCharType="end"/>
      </w:r>
      <w:r w:rsidRPr="005860DF">
        <w:rPr>
          <w:rFonts w:ascii="Arial Narrow" w:hAnsi="Arial Narrow"/>
          <w:sz w:val="24"/>
          <w:szCs w:val="24"/>
        </w:rPr>
        <w:t xml:space="preserve"> through </w:t>
      </w:r>
      <w:r w:rsidRPr="005860DF">
        <w:rPr>
          <w:rStyle w:val="PPCRefAACAR7bae419ed7f44817938e2c818eab5f9b7bae419ed7f44817938e2c818eab5f9b"/>
          <w:rFonts w:ascii="Arial Narrow" w:hAnsi="Arial Narrow"/>
          <w:sz w:val="24"/>
          <w:szCs w:val="24"/>
        </w:rPr>
        <w:fldChar w:fldCharType="begin"/>
      </w:r>
      <w:r w:rsidRPr="005860DF">
        <w:rPr>
          <w:rStyle w:val="PPCRefAACAR7bae419ed7f44817938e2c818eab5f9b7bae419ed7f44817938e2c818eab5f9b"/>
          <w:rFonts w:ascii="Arial Narrow" w:hAnsi="Arial Narrow"/>
          <w:sz w:val="24"/>
          <w:szCs w:val="24"/>
        </w:rPr>
        <w:instrText xml:space="preserve"> MACROBUTTON PPC_LinkManager 7B-15 </w:instrText>
      </w:r>
      <w:r w:rsidRPr="005860DF">
        <w:rPr>
          <w:rStyle w:val="PPCRefAACAR7bae419ed7f44817938e2c818eab5f9b7bae419ed7f44817938e2c818eab5f9b"/>
          <w:rFonts w:ascii="Arial Narrow" w:hAnsi="Arial Narrow"/>
          <w:sz w:val="24"/>
          <w:szCs w:val="24"/>
        </w:rPr>
        <w:fldChar w:fldCharType="end"/>
      </w:r>
      <w:r w:rsidRPr="005860DF">
        <w:rPr>
          <w:rFonts w:ascii="Arial Narrow" w:hAnsi="Arial Narrow"/>
          <w:sz w:val="24"/>
          <w:szCs w:val="24"/>
        </w:rPr>
        <w:t xml:space="preserve"> present illustrative accountants’ compilation reports for interim financial statements.</w:t>
      </w:r>
    </w:p>
    <w:p w14:paraId="43837983" w14:textId="77777777" w:rsidR="005860DF" w:rsidRPr="005860DF" w:rsidRDefault="005860DF" w:rsidP="005860DF">
      <w:pPr>
        <w:pStyle w:val="PAParaText"/>
        <w:rPr>
          <w:rFonts w:ascii="Arial Narrow" w:hAnsi="Arial Narrow"/>
          <w:sz w:val="24"/>
          <w:szCs w:val="24"/>
        </w:rPr>
      </w:pPr>
    </w:p>
    <w:p w14:paraId="2B037C32" w14:textId="276E946E" w:rsidR="005860DF" w:rsidRPr="005860DF" w:rsidRDefault="005860DF" w:rsidP="004C037F">
      <w:pPr>
        <w:jc w:val="both"/>
        <w:rPr>
          <w:rFonts w:ascii="Arial Narrow" w:hAnsi="Arial Narrow"/>
          <w:sz w:val="24"/>
          <w:szCs w:val="24"/>
          <w:lang w:val="en-US"/>
        </w:rPr>
      </w:pPr>
    </w:p>
    <w:sectPr w:rsidR="005860DF" w:rsidRPr="005860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653989"/>
    <w:multiLevelType w:val="hybridMultilevel"/>
    <w:tmpl w:val="4DEA7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0567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37F"/>
    <w:rsid w:val="00023BA9"/>
    <w:rsid w:val="000F0548"/>
    <w:rsid w:val="001E68D2"/>
    <w:rsid w:val="00410388"/>
    <w:rsid w:val="004320C5"/>
    <w:rsid w:val="004C037F"/>
    <w:rsid w:val="005860DF"/>
    <w:rsid w:val="005F3616"/>
    <w:rsid w:val="006118EA"/>
    <w:rsid w:val="0071011D"/>
    <w:rsid w:val="009327EF"/>
    <w:rsid w:val="00B726F1"/>
    <w:rsid w:val="00B94898"/>
    <w:rsid w:val="00BA01E2"/>
    <w:rsid w:val="00C4247E"/>
    <w:rsid w:val="00F3535C"/>
    <w:rsid w:val="00FC0AF9"/>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56C85"/>
  <w15:docId w15:val="{3B7B089E-F3E7-428F-98C9-5EEE928BE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araText">
    <w:name w:val="PA_ParaText"/>
    <w:basedOn w:val="Normal"/>
    <w:rsid w:val="005860DF"/>
    <w:pPr>
      <w:spacing w:after="120" w:line="240" w:lineRule="auto"/>
      <w:jc w:val="both"/>
    </w:pPr>
    <w:rPr>
      <w:rFonts w:ascii="Arial" w:eastAsia="SimSun" w:hAnsi="Arial" w:cs="Times New Roman"/>
      <w:sz w:val="20"/>
      <w:szCs w:val="20"/>
      <w:lang w:val="en-US" w:eastAsia="zh-CN"/>
    </w:rPr>
  </w:style>
  <w:style w:type="paragraph" w:customStyle="1" w:styleId="PAListGroupTitle">
    <w:name w:val="PA_ListGroupTitle"/>
    <w:basedOn w:val="PAParaText"/>
    <w:next w:val="PAParaText"/>
    <w:rsid w:val="005860DF"/>
    <w:pPr>
      <w:jc w:val="left"/>
    </w:pPr>
    <w:rPr>
      <w:b/>
    </w:rPr>
  </w:style>
  <w:style w:type="character" w:customStyle="1" w:styleId="PPCRefAICPAPSarc80a53ill1RIASEParc80a53ill1">
    <w:name w:val="PPCRef_AICPA_PS_arc_80.a53_ill_1_RIASEP_arc_80.a53_ill_1"/>
    <w:basedOn w:val="DefaultParagraphFont"/>
    <w:rsid w:val="005860DF"/>
    <w:rPr>
      <w:color w:val="0000FF"/>
      <w:u w:val="single"/>
    </w:rPr>
  </w:style>
  <w:style w:type="character" w:customStyle="1" w:styleId="PPCRefAICPAPSarc80aa52ill1RIASEParc80aa52ill1">
    <w:name w:val="PPCRef_AICPA_PS_arc_80a.a52_ill_1_RIASEP_arc_80a.a52_ill_1"/>
    <w:basedOn w:val="DefaultParagraphFont"/>
    <w:rsid w:val="005860DF"/>
    <w:rPr>
      <w:color w:val="0000FF"/>
      <w:u w:val="single"/>
    </w:rPr>
  </w:style>
  <w:style w:type="character" w:customStyle="1" w:styleId="PPCRefAICPAPSarc80RIASEParc80">
    <w:name w:val="PPCRef_AICPA_PS_arc_80_RIASEP_arc_80"/>
    <w:basedOn w:val="DefaultParagraphFont"/>
    <w:rsid w:val="005860DF"/>
    <w:rPr>
      <w:color w:val="0000FF"/>
      <w:u w:val="single"/>
    </w:rPr>
  </w:style>
  <w:style w:type="character" w:customStyle="1" w:styleId="PPCRefAICPAPSarc80aRIASEParc80a">
    <w:name w:val="PPCRef_AICPA_PS_arc_80a_RIASEP_arc_80a"/>
    <w:basedOn w:val="DefaultParagraphFont"/>
    <w:rsid w:val="005860DF"/>
    <w:rPr>
      <w:color w:val="0000FF"/>
      <w:u w:val="single"/>
    </w:rPr>
  </w:style>
  <w:style w:type="character" w:customStyle="1" w:styleId="PPCRefAICPAPSarc8017RIASEParc8017">
    <w:name w:val="PPCRef_AICPA_PS_arc_80.17_RIASEP_arc_80.17"/>
    <w:basedOn w:val="DefaultParagraphFont"/>
    <w:rsid w:val="005860DF"/>
    <w:rPr>
      <w:color w:val="0000FF"/>
      <w:u w:val="single"/>
    </w:rPr>
  </w:style>
  <w:style w:type="character" w:customStyle="1" w:styleId="PPCRefAICPAPSarc80a17RIASEParc80a17">
    <w:name w:val="PPCRef_AICPA_PS_arc_80a.17_RIASEP_arc_80a.17"/>
    <w:basedOn w:val="DefaultParagraphFont"/>
    <w:rsid w:val="005860DF"/>
    <w:rPr>
      <w:color w:val="0000FF"/>
      <w:u w:val="single"/>
    </w:rPr>
  </w:style>
  <w:style w:type="character" w:customStyle="1" w:styleId="PPCRefAICPAGuideaag-crv251RIASEPaag-crv251">
    <w:name w:val="PPCRef_AICPA_Guide_aag-crv_2.51_RIASEP_aag-crv_2.51"/>
    <w:basedOn w:val="DefaultParagraphFont"/>
    <w:rsid w:val="005860DF"/>
    <w:rPr>
      <w:color w:val="0000FF"/>
      <w:u w:val="single"/>
    </w:rPr>
  </w:style>
  <w:style w:type="character" w:customStyle="1" w:styleId="PPCRefAICPAPSarc80a26RIASEParc80a26">
    <w:name w:val="PPCRef_AICPA_PS_arc_80.a26_RIASEP_arc_80.a26"/>
    <w:basedOn w:val="DefaultParagraphFont"/>
    <w:rsid w:val="005860DF"/>
    <w:rPr>
      <w:color w:val="0000FF"/>
      <w:u w:val="single"/>
    </w:rPr>
  </w:style>
  <w:style w:type="character" w:customStyle="1" w:styleId="PPCRefAICPAPSarc80aa26RIASEParc80aa26">
    <w:name w:val="PPCRef_AICPA_PS_arc_80a.a26_RIASEP_arc_80a.a26"/>
    <w:basedOn w:val="DefaultParagraphFont"/>
    <w:rsid w:val="005860DF"/>
    <w:rPr>
      <w:color w:val="0000FF"/>
      <w:u w:val="single"/>
    </w:rPr>
  </w:style>
  <w:style w:type="character" w:customStyle="1" w:styleId="PPCRefAACARa9a574d0485e4805ae121aa82d5f9570a9a574d0485e4805ae121aa82d5f9570">
    <w:name w:val="PPCRef_AA_CAR_a9a574d0485e4805ae121aa82d5f9570_a9a574d0485e4805ae121aa82d5f9570"/>
    <w:basedOn w:val="DefaultParagraphFont"/>
    <w:rsid w:val="005860DF"/>
    <w:rPr>
      <w:color w:val="0000FF"/>
      <w:u w:val="single"/>
    </w:rPr>
  </w:style>
  <w:style w:type="character" w:customStyle="1" w:styleId="PPCRefAICPAPSarc8026RIASEParc8026">
    <w:name w:val="PPCRef_AICPA_PS_arc_80.26_RIASEP_arc_80.26"/>
    <w:basedOn w:val="DefaultParagraphFont"/>
    <w:rsid w:val="005860DF"/>
    <w:rPr>
      <w:color w:val="0000FF"/>
      <w:u w:val="single"/>
    </w:rPr>
  </w:style>
  <w:style w:type="character" w:customStyle="1" w:styleId="PPCRefAICPAPSarc80a26RIASEParc80a260">
    <w:name w:val="PPCRef_AICPA_PS_arc_80a.26_RIASEP_arc_80a.26"/>
    <w:basedOn w:val="DefaultParagraphFont"/>
    <w:rsid w:val="005860DF"/>
    <w:rPr>
      <w:color w:val="0000FF"/>
      <w:u w:val="single"/>
    </w:rPr>
  </w:style>
  <w:style w:type="character" w:customStyle="1" w:styleId="PPCRefAACAR88b5a3ce925a45fb81c25c5298a5baaa88b5a3ce925a45fb81c25c5298a5baaa">
    <w:name w:val="PPCRef_AA_CAR_88b5a3ce925a45fb81c25c5298a5baaa_88b5a3ce925a45fb81c25c5298a5baaa"/>
    <w:basedOn w:val="DefaultParagraphFont"/>
    <w:rsid w:val="005860DF"/>
    <w:rPr>
      <w:color w:val="0000FF"/>
      <w:u w:val="single"/>
    </w:rPr>
  </w:style>
  <w:style w:type="character" w:customStyle="1" w:styleId="PPCRefAACARa18c3efe3e6f4f01a586efab5f02af49a18c3efe3e6f4f01a586efab5f02af49">
    <w:name w:val="PPCRef_AA_CAR_a18c3efe3e6f4f01a586efab5f02af49_a18c3efe3e6f4f01a586efab5f02af49"/>
    <w:basedOn w:val="DefaultParagraphFont"/>
    <w:rsid w:val="005860DF"/>
    <w:rPr>
      <w:color w:val="0000FF"/>
      <w:u w:val="single"/>
    </w:rPr>
  </w:style>
  <w:style w:type="character" w:customStyle="1" w:styleId="PPCRefAACAR7bae419ed7f44817938e2c818eab5f9b7bae419ed7f44817938e2c818eab5f9b">
    <w:name w:val="PPCRef_AA_CAR_7bae419ed7f44817938e2c818eab5f9b_7bae419ed7f44817938e2c818eab5f9b"/>
    <w:basedOn w:val="DefaultParagraphFont"/>
    <w:rsid w:val="005860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732</Words>
  <Characters>4014</Characters>
  <Application>Microsoft Office Word</Application>
  <DocSecurity>0</DocSecurity>
  <Lines>61</Lines>
  <Paragraphs>35</Paragraphs>
  <ScaleCrop>false</ScaleCrop>
  <HeadingPairs>
    <vt:vector size="2" baseType="variant">
      <vt:variant>
        <vt:lpstr>Title</vt:lpstr>
      </vt:variant>
      <vt:variant>
        <vt:i4>1</vt:i4>
      </vt:variant>
    </vt:vector>
  </HeadingPairs>
  <TitlesOfParts>
    <vt:vector size="1" baseType="lpstr">
      <vt:lpstr/>
    </vt:vector>
  </TitlesOfParts>
  <Company>Colegio de CPA</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Julia C Ejarque Torres</cp:lastModifiedBy>
  <cp:revision>2</cp:revision>
  <dcterms:created xsi:type="dcterms:W3CDTF">2026-02-18T16:41:00Z</dcterms:created>
  <dcterms:modified xsi:type="dcterms:W3CDTF">2026-02-18T16:41:00Z</dcterms:modified>
</cp:coreProperties>
</file>