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4203E" w14:textId="77777777" w:rsidR="00515C6E" w:rsidRPr="005058AB" w:rsidRDefault="00515C6E" w:rsidP="005058AB">
      <w:pPr>
        <w:rPr>
          <w:rFonts w:ascii="Arial Narrow" w:hAnsi="Arial Narrow"/>
          <w:sz w:val="24"/>
          <w:szCs w:val="24"/>
        </w:rPr>
      </w:pPr>
    </w:p>
    <w:p w14:paraId="0314203F" w14:textId="77777777" w:rsidR="00201208" w:rsidRPr="005058AB" w:rsidRDefault="00201208" w:rsidP="005058AB">
      <w:pPr>
        <w:rPr>
          <w:rFonts w:ascii="Arial Narrow" w:hAnsi="Arial Narrow"/>
          <w:sz w:val="24"/>
          <w:szCs w:val="24"/>
        </w:rPr>
      </w:pPr>
    </w:p>
    <w:p w14:paraId="03142040" w14:textId="77777777" w:rsidR="006E192E" w:rsidRPr="005058AB" w:rsidRDefault="00465751" w:rsidP="005058AB">
      <w:pPr>
        <w:jc w:val="center"/>
        <w:rPr>
          <w:rFonts w:ascii="Arial Narrow" w:hAnsi="Arial Narrow"/>
          <w:b/>
          <w:sz w:val="24"/>
          <w:szCs w:val="24"/>
          <w:u w:val="single"/>
          <w:lang w:val="es-PR"/>
        </w:rPr>
      </w:pPr>
      <w:r w:rsidRPr="005058AB">
        <w:rPr>
          <w:rFonts w:ascii="Arial Narrow" w:hAnsi="Arial Narrow"/>
          <w:b/>
          <w:sz w:val="24"/>
          <w:szCs w:val="24"/>
          <w:u w:val="single"/>
          <w:lang w:val="es-PR"/>
        </w:rPr>
        <w:t>Informe del Con</w:t>
      </w:r>
      <w:r w:rsidR="006E192E" w:rsidRPr="005058AB">
        <w:rPr>
          <w:rFonts w:ascii="Arial Narrow" w:hAnsi="Arial Narrow"/>
          <w:b/>
          <w:sz w:val="24"/>
          <w:szCs w:val="24"/>
          <w:u w:val="single"/>
          <w:lang w:val="es-PR"/>
        </w:rPr>
        <w:t>t</w:t>
      </w:r>
      <w:r w:rsidRPr="005058AB">
        <w:rPr>
          <w:rFonts w:ascii="Arial Narrow" w:hAnsi="Arial Narrow"/>
          <w:b/>
          <w:sz w:val="24"/>
          <w:szCs w:val="24"/>
          <w:u w:val="single"/>
          <w:lang w:val="es-PR"/>
        </w:rPr>
        <w:t>ador Independiente</w:t>
      </w:r>
      <w:r w:rsidR="006E192E" w:rsidRPr="005058AB">
        <w:rPr>
          <w:rFonts w:ascii="Arial Narrow" w:hAnsi="Arial Narrow"/>
          <w:b/>
          <w:sz w:val="24"/>
          <w:szCs w:val="24"/>
          <w:u w:val="single"/>
          <w:lang w:val="es-PR"/>
        </w:rPr>
        <w:t xml:space="preserve"> </w:t>
      </w:r>
      <w:r w:rsidRPr="005058AB">
        <w:rPr>
          <w:rFonts w:ascii="Arial Narrow" w:hAnsi="Arial Narrow"/>
          <w:b/>
          <w:sz w:val="24"/>
          <w:szCs w:val="24"/>
          <w:u w:val="single"/>
          <w:lang w:val="es-PR"/>
        </w:rPr>
        <w:t>sobre</w:t>
      </w:r>
      <w:r w:rsidR="006E192E" w:rsidRPr="005058AB">
        <w:rPr>
          <w:rFonts w:ascii="Arial Narrow" w:hAnsi="Arial Narrow"/>
          <w:b/>
          <w:sz w:val="24"/>
          <w:szCs w:val="24"/>
          <w:u w:val="single"/>
          <w:lang w:val="es-PR"/>
        </w:rPr>
        <w:t xml:space="preserve"> </w:t>
      </w:r>
      <w:r w:rsidRPr="005058AB">
        <w:rPr>
          <w:rFonts w:ascii="Arial Narrow" w:hAnsi="Arial Narrow"/>
          <w:b/>
          <w:sz w:val="24"/>
          <w:szCs w:val="24"/>
          <w:u w:val="single"/>
          <w:lang w:val="es-PR"/>
        </w:rPr>
        <w:t>la Aplicación de Procedimientos Acordados</w:t>
      </w:r>
    </w:p>
    <w:p w14:paraId="03142041" w14:textId="77777777" w:rsidR="006307B1" w:rsidRPr="005058AB" w:rsidRDefault="006307B1" w:rsidP="005058AB">
      <w:pPr>
        <w:rPr>
          <w:rFonts w:ascii="Arial Narrow" w:hAnsi="Arial Narrow"/>
          <w:sz w:val="24"/>
          <w:szCs w:val="24"/>
          <w:lang w:val="es-PR"/>
        </w:rPr>
      </w:pPr>
    </w:p>
    <w:p w14:paraId="03142042" w14:textId="77777777" w:rsidR="00EF7E08" w:rsidRPr="005058AB" w:rsidRDefault="00465751" w:rsidP="005058AB">
      <w:pPr>
        <w:spacing w:after="0"/>
        <w:rPr>
          <w:rFonts w:ascii="Arial Narrow" w:hAnsi="Arial Narrow"/>
          <w:sz w:val="24"/>
          <w:szCs w:val="24"/>
          <w:lang w:val="es-PR"/>
        </w:rPr>
      </w:pPr>
      <w:r w:rsidRPr="005058AB">
        <w:rPr>
          <w:rFonts w:ascii="Arial Narrow" w:hAnsi="Arial Narrow"/>
          <w:sz w:val="24"/>
          <w:szCs w:val="24"/>
          <w:lang w:val="es-PR"/>
        </w:rPr>
        <w:t xml:space="preserve">Junta de </w:t>
      </w:r>
      <w:proofErr w:type="gramStart"/>
      <w:r w:rsidRPr="005058AB">
        <w:rPr>
          <w:rFonts w:ascii="Arial Narrow" w:hAnsi="Arial Narrow"/>
          <w:sz w:val="24"/>
          <w:szCs w:val="24"/>
          <w:lang w:val="es-PR"/>
        </w:rPr>
        <w:t>Directores</w:t>
      </w:r>
      <w:proofErr w:type="gramEnd"/>
      <w:r w:rsidRPr="005058AB">
        <w:rPr>
          <w:rFonts w:ascii="Arial Narrow" w:hAnsi="Arial Narrow"/>
          <w:sz w:val="24"/>
          <w:szCs w:val="24"/>
          <w:lang w:val="es-PR"/>
        </w:rPr>
        <w:t xml:space="preserve"> de ABC Company (Sr. John Smith)</w:t>
      </w:r>
    </w:p>
    <w:p w14:paraId="03142043" w14:textId="77777777" w:rsidR="00EF7E08" w:rsidRPr="005058AB" w:rsidRDefault="00465751" w:rsidP="005058AB">
      <w:pPr>
        <w:spacing w:after="0"/>
        <w:rPr>
          <w:rFonts w:ascii="Arial Narrow" w:hAnsi="Arial Narrow"/>
          <w:sz w:val="24"/>
          <w:szCs w:val="24"/>
          <w:lang w:val="es-PR"/>
        </w:rPr>
      </w:pPr>
      <w:r w:rsidRPr="005058AB">
        <w:rPr>
          <w:rFonts w:ascii="Arial Narrow" w:hAnsi="Arial Narrow"/>
          <w:sz w:val="24"/>
          <w:szCs w:val="24"/>
          <w:lang w:val="es-PR"/>
        </w:rPr>
        <w:t xml:space="preserve">  y el Departamento de Hacienda de Puerto Rico</w:t>
      </w:r>
    </w:p>
    <w:p w14:paraId="03142044" w14:textId="77777777" w:rsidR="00EF7E08" w:rsidRPr="005058AB" w:rsidRDefault="00EF7E08" w:rsidP="005058AB">
      <w:pPr>
        <w:spacing w:after="0"/>
        <w:rPr>
          <w:rFonts w:ascii="Arial Narrow" w:hAnsi="Arial Narrow"/>
          <w:sz w:val="24"/>
          <w:szCs w:val="24"/>
          <w:lang w:val="es-PR"/>
        </w:rPr>
      </w:pPr>
    </w:p>
    <w:p w14:paraId="5FB883A0" w14:textId="45CEDEED" w:rsidR="00F92634" w:rsidRDefault="00465751" w:rsidP="00F92634">
      <w:pPr>
        <w:spacing w:before="240" w:after="0"/>
        <w:jc w:val="both"/>
        <w:rPr>
          <w:rFonts w:ascii="Arial Narrow" w:hAnsi="Arial Narrow"/>
          <w:sz w:val="24"/>
          <w:szCs w:val="24"/>
          <w:lang w:val="es-PR"/>
        </w:rPr>
      </w:pPr>
      <w:r w:rsidRPr="005058AB">
        <w:rPr>
          <w:rFonts w:ascii="Arial Narrow" w:hAnsi="Arial Narrow"/>
          <w:sz w:val="24"/>
          <w:szCs w:val="24"/>
          <w:lang w:val="es-PR"/>
        </w:rPr>
        <w:t>Hemos realizado los procedimientos enumerados a continuación,</w:t>
      </w:r>
      <w:r w:rsidR="00464A04">
        <w:rPr>
          <w:rFonts w:ascii="Arial Narrow" w:hAnsi="Arial Narrow"/>
          <w:sz w:val="24"/>
          <w:szCs w:val="24"/>
          <w:lang w:val="es-PR"/>
        </w:rPr>
        <w:t xml:space="preserve"> sobre las </w:t>
      </w:r>
      <w:r w:rsidR="00B3065C">
        <w:rPr>
          <w:rFonts w:ascii="Arial Narrow" w:hAnsi="Arial Narrow"/>
          <w:sz w:val="24"/>
          <w:szCs w:val="24"/>
          <w:lang w:val="es-PR"/>
        </w:rPr>
        <w:t xml:space="preserve">deducciones </w:t>
      </w:r>
      <w:r w:rsidR="00D248CC">
        <w:rPr>
          <w:rFonts w:ascii="Arial Narrow" w:hAnsi="Arial Narrow"/>
          <w:sz w:val="24"/>
          <w:szCs w:val="24"/>
          <w:lang w:val="es-PR"/>
        </w:rPr>
        <w:t xml:space="preserve">incluidas en el Anejo </w:t>
      </w:r>
      <w:r w:rsidR="00B3065C">
        <w:rPr>
          <w:rFonts w:ascii="Arial Narrow" w:hAnsi="Arial Narrow"/>
          <w:sz w:val="24"/>
          <w:szCs w:val="24"/>
          <w:lang w:val="es-PR"/>
        </w:rPr>
        <w:t>identificad</w:t>
      </w:r>
      <w:r w:rsidR="00833577">
        <w:rPr>
          <w:rFonts w:ascii="Arial Narrow" w:hAnsi="Arial Narrow"/>
          <w:sz w:val="24"/>
          <w:szCs w:val="24"/>
          <w:lang w:val="es-PR"/>
        </w:rPr>
        <w:t>o</w:t>
      </w:r>
      <w:r w:rsidR="00B3065C">
        <w:rPr>
          <w:rFonts w:ascii="Arial Narrow" w:hAnsi="Arial Narrow"/>
          <w:sz w:val="24"/>
          <w:szCs w:val="24"/>
          <w:lang w:val="es-PR"/>
        </w:rPr>
        <w:t xml:space="preserve"> </w:t>
      </w:r>
      <w:r w:rsidR="00A023B0">
        <w:rPr>
          <w:rFonts w:ascii="Arial Narrow" w:hAnsi="Arial Narrow"/>
          <w:sz w:val="24"/>
          <w:szCs w:val="24"/>
          <w:lang w:val="es-PR"/>
        </w:rPr>
        <w:t>más</w:t>
      </w:r>
      <w:r w:rsidR="00B3065C">
        <w:rPr>
          <w:rFonts w:ascii="Arial Narrow" w:hAnsi="Arial Narrow"/>
          <w:sz w:val="24"/>
          <w:szCs w:val="24"/>
          <w:lang w:val="es-PR"/>
        </w:rPr>
        <w:t xml:space="preserve"> adelante</w:t>
      </w:r>
      <w:r w:rsidR="00AF5CE3">
        <w:rPr>
          <w:rFonts w:ascii="Arial Narrow" w:hAnsi="Arial Narrow"/>
          <w:sz w:val="24"/>
          <w:szCs w:val="24"/>
          <w:lang w:val="es-PR"/>
        </w:rPr>
        <w:t xml:space="preserve"> </w:t>
      </w:r>
      <w:r w:rsidR="00833577">
        <w:rPr>
          <w:rFonts w:ascii="Arial Narrow" w:hAnsi="Arial Narrow"/>
          <w:sz w:val="24"/>
          <w:szCs w:val="24"/>
          <w:lang w:val="es-PR"/>
        </w:rPr>
        <w:t>como</w:t>
      </w:r>
      <w:r w:rsidR="00AF5CE3">
        <w:rPr>
          <w:rFonts w:ascii="Arial Narrow" w:hAnsi="Arial Narrow"/>
          <w:sz w:val="24"/>
          <w:szCs w:val="24"/>
          <w:lang w:val="es-PR"/>
        </w:rPr>
        <w:t xml:space="preserve"> Anejo C</w:t>
      </w:r>
      <w:r w:rsidR="002B6F4A">
        <w:rPr>
          <w:rFonts w:ascii="Arial Narrow" w:hAnsi="Arial Narrow"/>
          <w:sz w:val="24"/>
          <w:szCs w:val="24"/>
          <w:lang w:val="es-PR"/>
        </w:rPr>
        <w:t xml:space="preserve">-Anejo de Gastos </w:t>
      </w:r>
      <w:r w:rsidR="00830150">
        <w:rPr>
          <w:rFonts w:ascii="Arial Narrow" w:hAnsi="Arial Narrow"/>
          <w:sz w:val="24"/>
          <w:szCs w:val="24"/>
          <w:lang w:val="es-PR"/>
        </w:rPr>
        <w:t>Reclamados</w:t>
      </w:r>
      <w:r w:rsidR="002B6F4A">
        <w:rPr>
          <w:rFonts w:ascii="Arial Narrow" w:hAnsi="Arial Narrow"/>
          <w:sz w:val="24"/>
          <w:szCs w:val="24"/>
          <w:lang w:val="es-PR"/>
        </w:rPr>
        <w:t xml:space="preserve"> como Deducción en la Planilla de Contribución sobre Ingresos</w:t>
      </w:r>
      <w:r w:rsidR="006415AB">
        <w:rPr>
          <w:rFonts w:ascii="Arial Narrow" w:hAnsi="Arial Narrow"/>
          <w:sz w:val="24"/>
          <w:szCs w:val="24"/>
          <w:lang w:val="es-PR"/>
        </w:rPr>
        <w:t xml:space="preserve"> para </w:t>
      </w:r>
      <w:r w:rsidR="000975B2">
        <w:rPr>
          <w:rFonts w:ascii="Arial Narrow" w:hAnsi="Arial Narrow"/>
          <w:sz w:val="24"/>
          <w:szCs w:val="24"/>
          <w:lang w:val="es-PR"/>
        </w:rPr>
        <w:t>(“</w:t>
      </w:r>
      <w:r w:rsidR="00F2466F">
        <w:rPr>
          <w:rFonts w:ascii="Arial Narrow" w:hAnsi="Arial Narrow"/>
          <w:sz w:val="24"/>
          <w:szCs w:val="24"/>
          <w:lang w:val="es-PR"/>
        </w:rPr>
        <w:t>Anejo</w:t>
      </w:r>
      <w:r w:rsidR="000975B2">
        <w:rPr>
          <w:rFonts w:ascii="Arial Narrow" w:hAnsi="Arial Narrow"/>
          <w:sz w:val="24"/>
          <w:szCs w:val="24"/>
          <w:lang w:val="es-PR"/>
        </w:rPr>
        <w:t>”</w:t>
      </w:r>
      <w:r w:rsidR="00F2466F">
        <w:rPr>
          <w:rFonts w:ascii="Arial Narrow" w:hAnsi="Arial Narrow"/>
          <w:sz w:val="24"/>
          <w:szCs w:val="24"/>
          <w:lang w:val="es-PR"/>
        </w:rPr>
        <w:t>)</w:t>
      </w:r>
      <w:r w:rsidR="00A023B0">
        <w:rPr>
          <w:rFonts w:ascii="Arial Narrow" w:hAnsi="Arial Narrow"/>
          <w:sz w:val="24"/>
          <w:szCs w:val="24"/>
          <w:lang w:val="es-PR"/>
        </w:rPr>
        <w:t xml:space="preserve"> de ABC Company (S</w:t>
      </w:r>
      <w:r w:rsidR="008579C4">
        <w:rPr>
          <w:rFonts w:ascii="Arial Narrow" w:hAnsi="Arial Narrow"/>
          <w:sz w:val="24"/>
          <w:szCs w:val="24"/>
          <w:lang w:val="es-PR"/>
        </w:rPr>
        <w:t>r</w:t>
      </w:r>
      <w:r w:rsidR="00A023B0">
        <w:rPr>
          <w:rFonts w:ascii="Arial Narrow" w:hAnsi="Arial Narrow"/>
          <w:sz w:val="24"/>
          <w:szCs w:val="24"/>
          <w:lang w:val="es-PR"/>
        </w:rPr>
        <w:t>. John Smith)</w:t>
      </w:r>
      <w:r w:rsidR="008579C4">
        <w:rPr>
          <w:rFonts w:ascii="Arial Narrow" w:hAnsi="Arial Narrow"/>
          <w:sz w:val="24"/>
          <w:szCs w:val="24"/>
          <w:lang w:val="es-PR"/>
        </w:rPr>
        <w:t>, según requeridos por la</w:t>
      </w:r>
      <w:r w:rsidR="005A02E0">
        <w:rPr>
          <w:rFonts w:ascii="Arial Narrow" w:hAnsi="Arial Narrow"/>
          <w:sz w:val="24"/>
          <w:szCs w:val="24"/>
          <w:lang w:val="es-PR"/>
        </w:rPr>
        <w:t xml:space="preserve">s Secciones 1021.02 y 1022.04 del </w:t>
      </w:r>
      <w:r w:rsidR="004E2744">
        <w:rPr>
          <w:rFonts w:ascii="Arial Narrow" w:hAnsi="Arial Narrow"/>
          <w:sz w:val="24"/>
          <w:szCs w:val="24"/>
          <w:lang w:val="es-PR"/>
        </w:rPr>
        <w:t>Código</w:t>
      </w:r>
      <w:r w:rsidR="005A02E0">
        <w:rPr>
          <w:rFonts w:ascii="Arial Narrow" w:hAnsi="Arial Narrow"/>
          <w:sz w:val="24"/>
          <w:szCs w:val="24"/>
          <w:lang w:val="es-PR"/>
        </w:rPr>
        <w:t xml:space="preserve"> de </w:t>
      </w:r>
      <w:r w:rsidR="004E2744">
        <w:rPr>
          <w:rFonts w:ascii="Arial Narrow" w:hAnsi="Arial Narrow"/>
          <w:sz w:val="24"/>
          <w:szCs w:val="24"/>
          <w:lang w:val="es-PR"/>
        </w:rPr>
        <w:t>R</w:t>
      </w:r>
      <w:r w:rsidR="005A02E0">
        <w:rPr>
          <w:rFonts w:ascii="Arial Narrow" w:hAnsi="Arial Narrow"/>
          <w:sz w:val="24"/>
          <w:szCs w:val="24"/>
          <w:lang w:val="es-PR"/>
        </w:rPr>
        <w:t xml:space="preserve">entas Internas de Puerto </w:t>
      </w:r>
      <w:r w:rsidR="004E2744">
        <w:rPr>
          <w:rFonts w:ascii="Arial Narrow" w:hAnsi="Arial Narrow"/>
          <w:sz w:val="24"/>
          <w:szCs w:val="24"/>
          <w:lang w:val="es-PR"/>
        </w:rPr>
        <w:t xml:space="preserve">Rico, según enmendado </w:t>
      </w:r>
      <w:r w:rsidR="002C4ECA">
        <w:rPr>
          <w:rFonts w:ascii="Arial Narrow" w:hAnsi="Arial Narrow"/>
          <w:sz w:val="24"/>
          <w:szCs w:val="24"/>
          <w:lang w:val="es-PR"/>
        </w:rPr>
        <w:t>(</w:t>
      </w:r>
      <w:r w:rsidR="00D11E05">
        <w:rPr>
          <w:rFonts w:ascii="Arial Narrow" w:hAnsi="Arial Narrow"/>
          <w:sz w:val="24"/>
          <w:szCs w:val="24"/>
          <w:lang w:val="es-PR"/>
        </w:rPr>
        <w:t>“</w:t>
      </w:r>
      <w:r w:rsidR="002C4ECA">
        <w:rPr>
          <w:rFonts w:ascii="Arial Narrow" w:hAnsi="Arial Narrow"/>
          <w:sz w:val="24"/>
          <w:szCs w:val="24"/>
          <w:lang w:val="es-PR"/>
        </w:rPr>
        <w:t>Código</w:t>
      </w:r>
      <w:r w:rsidR="00D11E05">
        <w:rPr>
          <w:rFonts w:ascii="Arial Narrow" w:hAnsi="Arial Narrow"/>
          <w:sz w:val="24"/>
          <w:szCs w:val="24"/>
          <w:lang w:val="es-PR"/>
        </w:rPr>
        <w:t>”</w:t>
      </w:r>
      <w:r w:rsidR="002C4ECA">
        <w:rPr>
          <w:rFonts w:ascii="Arial Narrow" w:hAnsi="Arial Narrow"/>
          <w:sz w:val="24"/>
          <w:szCs w:val="24"/>
          <w:lang w:val="es-PR"/>
        </w:rPr>
        <w:t xml:space="preserve">) y la </w:t>
      </w:r>
      <w:r w:rsidR="008579C4">
        <w:rPr>
          <w:rFonts w:ascii="Arial Narrow" w:hAnsi="Arial Narrow"/>
          <w:sz w:val="24"/>
          <w:szCs w:val="24"/>
          <w:lang w:val="es-PR"/>
        </w:rPr>
        <w:t>Carta Circular</w:t>
      </w:r>
      <w:r w:rsidR="00F2466F">
        <w:rPr>
          <w:rFonts w:ascii="Arial Narrow" w:hAnsi="Arial Narrow"/>
          <w:sz w:val="24"/>
          <w:szCs w:val="24"/>
          <w:lang w:val="es-PR"/>
        </w:rPr>
        <w:t xml:space="preserve"> de Rentas Internas Número CC RI-19-14 emitida por el Departamento de Hacienda (</w:t>
      </w:r>
      <w:r w:rsidR="000975B2">
        <w:rPr>
          <w:rFonts w:ascii="Arial Narrow" w:hAnsi="Arial Narrow"/>
          <w:sz w:val="24"/>
          <w:szCs w:val="24"/>
          <w:lang w:val="es-PR"/>
        </w:rPr>
        <w:t>“</w:t>
      </w:r>
      <w:r w:rsidR="00F2466F">
        <w:rPr>
          <w:rFonts w:ascii="Arial Narrow" w:hAnsi="Arial Narrow"/>
          <w:sz w:val="24"/>
          <w:szCs w:val="24"/>
          <w:lang w:val="es-PR"/>
        </w:rPr>
        <w:t>Departamento</w:t>
      </w:r>
      <w:r w:rsidR="000975B2">
        <w:rPr>
          <w:rFonts w:ascii="Arial Narrow" w:hAnsi="Arial Narrow"/>
          <w:sz w:val="24"/>
          <w:szCs w:val="24"/>
          <w:lang w:val="es-PR"/>
        </w:rPr>
        <w:t>”</w:t>
      </w:r>
      <w:r w:rsidR="00F2466F">
        <w:rPr>
          <w:rFonts w:ascii="Arial Narrow" w:hAnsi="Arial Narrow"/>
          <w:sz w:val="24"/>
          <w:szCs w:val="24"/>
          <w:lang w:val="es-PR"/>
        </w:rPr>
        <w:t>)</w:t>
      </w:r>
      <w:r w:rsidR="00D11E05">
        <w:rPr>
          <w:rFonts w:ascii="Arial Narrow" w:hAnsi="Arial Narrow"/>
          <w:sz w:val="24"/>
          <w:szCs w:val="24"/>
          <w:lang w:val="es-PR"/>
        </w:rPr>
        <w:t xml:space="preserve"> </w:t>
      </w:r>
      <w:r w:rsidR="00196BEE">
        <w:rPr>
          <w:rFonts w:ascii="Arial Narrow" w:hAnsi="Arial Narrow"/>
          <w:sz w:val="24"/>
          <w:szCs w:val="24"/>
          <w:lang w:val="es-PR"/>
        </w:rPr>
        <w:t>para el año terminado el (día, mes, año)</w:t>
      </w:r>
      <w:r w:rsidR="001B424D">
        <w:rPr>
          <w:rFonts w:ascii="Arial Narrow" w:hAnsi="Arial Narrow"/>
          <w:sz w:val="24"/>
          <w:szCs w:val="24"/>
          <w:lang w:val="es-PR"/>
        </w:rPr>
        <w:t xml:space="preserve"> para </w:t>
      </w:r>
      <w:r w:rsidR="002D7B5C">
        <w:rPr>
          <w:rFonts w:ascii="Arial Narrow" w:hAnsi="Arial Narrow"/>
          <w:sz w:val="24"/>
          <w:szCs w:val="24"/>
          <w:lang w:val="es-PR"/>
        </w:rPr>
        <w:t xml:space="preserve">asistirle en la evaluación de la razonabilidad de </w:t>
      </w:r>
      <w:r w:rsidR="00FD3977">
        <w:rPr>
          <w:rFonts w:ascii="Arial Narrow" w:hAnsi="Arial Narrow"/>
          <w:sz w:val="24"/>
          <w:szCs w:val="24"/>
          <w:lang w:val="es-PR"/>
        </w:rPr>
        <w:t>los gastos incluidos en el Anejo</w:t>
      </w:r>
      <w:r w:rsidR="001E38C9">
        <w:rPr>
          <w:rFonts w:ascii="Arial Narrow" w:hAnsi="Arial Narrow"/>
          <w:sz w:val="24"/>
          <w:szCs w:val="24"/>
          <w:lang w:val="es-PR"/>
        </w:rPr>
        <w:t>. La compañí</w:t>
      </w:r>
      <w:r w:rsidR="00BC4205">
        <w:rPr>
          <w:rFonts w:ascii="Arial Narrow" w:hAnsi="Arial Narrow"/>
          <w:sz w:val="24"/>
          <w:szCs w:val="24"/>
          <w:lang w:val="es-PR"/>
        </w:rPr>
        <w:t>a</w:t>
      </w:r>
      <w:r w:rsidR="001E38C9">
        <w:rPr>
          <w:rFonts w:ascii="Arial Narrow" w:hAnsi="Arial Narrow"/>
          <w:sz w:val="24"/>
          <w:szCs w:val="24"/>
          <w:lang w:val="es-PR"/>
        </w:rPr>
        <w:t xml:space="preserve"> (Sr. John Smith) es </w:t>
      </w:r>
      <w:r w:rsidR="00BC4205">
        <w:rPr>
          <w:rFonts w:ascii="Arial Narrow" w:hAnsi="Arial Narrow"/>
          <w:sz w:val="24"/>
          <w:szCs w:val="24"/>
          <w:lang w:val="es-PR"/>
        </w:rPr>
        <w:t>responsable por la información presentada en el Anejo que se acompaña.</w:t>
      </w:r>
      <w:r w:rsidR="00F92634" w:rsidRPr="00F92634">
        <w:rPr>
          <w:rFonts w:ascii="Arial Narrow" w:hAnsi="Arial Narrow"/>
          <w:sz w:val="24"/>
          <w:szCs w:val="24"/>
          <w:lang w:val="es-PR"/>
        </w:rPr>
        <w:t xml:space="preserve"> </w:t>
      </w:r>
      <w:r w:rsidR="00F92634">
        <w:rPr>
          <w:rFonts w:ascii="Arial Narrow" w:hAnsi="Arial Narrow"/>
          <w:sz w:val="24"/>
          <w:szCs w:val="24"/>
          <w:lang w:val="es-PR"/>
        </w:rPr>
        <w:t>Las planillas de referencia son:</w:t>
      </w:r>
      <w:r w:rsidR="00F92634" w:rsidDel="00CE774A">
        <w:rPr>
          <w:rFonts w:ascii="Arial Narrow" w:hAnsi="Arial Narrow"/>
          <w:sz w:val="24"/>
          <w:szCs w:val="24"/>
          <w:lang w:val="es-PR"/>
        </w:rPr>
        <w:t xml:space="preserve"> </w:t>
      </w:r>
      <w:r w:rsidR="00F92634">
        <w:rPr>
          <w:rFonts w:ascii="Arial Narrow" w:hAnsi="Arial Narrow"/>
          <w:sz w:val="24"/>
          <w:szCs w:val="24"/>
          <w:lang w:val="es-PR"/>
        </w:rPr>
        <w:t>P</w:t>
      </w:r>
      <w:r w:rsidR="00F92634" w:rsidRPr="00697C59">
        <w:rPr>
          <w:rFonts w:ascii="Arial Narrow" w:hAnsi="Arial Narrow"/>
          <w:sz w:val="24"/>
          <w:szCs w:val="24"/>
          <w:lang w:val="es-PR"/>
        </w:rPr>
        <w:t xml:space="preserve">lanilla de </w:t>
      </w:r>
      <w:r w:rsidR="00F92634">
        <w:rPr>
          <w:rFonts w:ascii="Arial Narrow" w:hAnsi="Arial Narrow"/>
          <w:sz w:val="24"/>
          <w:szCs w:val="24"/>
          <w:lang w:val="es-PR"/>
        </w:rPr>
        <w:t>C</w:t>
      </w:r>
      <w:r w:rsidR="00F92634" w:rsidRPr="00697C59">
        <w:rPr>
          <w:rFonts w:ascii="Arial Narrow" w:hAnsi="Arial Narrow"/>
          <w:sz w:val="24"/>
          <w:szCs w:val="24"/>
          <w:lang w:val="es-PR"/>
        </w:rPr>
        <w:t xml:space="preserve">ontribución sobre </w:t>
      </w:r>
      <w:r w:rsidR="00F92634">
        <w:rPr>
          <w:rFonts w:ascii="Arial Narrow" w:hAnsi="Arial Narrow"/>
          <w:sz w:val="24"/>
          <w:szCs w:val="24"/>
          <w:lang w:val="es-PR"/>
        </w:rPr>
        <w:t>I</w:t>
      </w:r>
      <w:r w:rsidR="00F92634" w:rsidRPr="00697C59">
        <w:rPr>
          <w:rFonts w:ascii="Arial Narrow" w:hAnsi="Arial Narrow"/>
          <w:sz w:val="24"/>
          <w:szCs w:val="24"/>
          <w:lang w:val="es-PR"/>
        </w:rPr>
        <w:t xml:space="preserve">ngresos </w:t>
      </w:r>
      <w:r w:rsidR="00F92634">
        <w:rPr>
          <w:rFonts w:ascii="Arial Narrow" w:hAnsi="Arial Narrow"/>
          <w:sz w:val="24"/>
          <w:szCs w:val="24"/>
          <w:lang w:val="es-PR"/>
        </w:rPr>
        <w:t>de Corporaciones; Planilla Informativa sobre Ingresos de Entidades Conductos y la Planilla de Contribución sobre Ingresos de Individuos, según aplique.  La Compañía (Sr John Smith) es responsable por la información presentada en el Anejo que se acompaña.</w:t>
      </w:r>
    </w:p>
    <w:p w14:paraId="75BB81F8" w14:textId="7909D017" w:rsidR="006D54B2" w:rsidRDefault="00554110" w:rsidP="006D54B2">
      <w:pPr>
        <w:spacing w:before="240"/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>La Compañía (Sr. John Smith)</w:t>
      </w:r>
      <w:r w:rsidR="000E541C">
        <w:rPr>
          <w:rFonts w:ascii="Arial Narrow" w:hAnsi="Arial Narrow"/>
          <w:sz w:val="24"/>
          <w:szCs w:val="24"/>
          <w:lang w:val="es-PR"/>
        </w:rPr>
        <w:t xml:space="preserve"> ha acordado y reconocido que los procedimientos realizados son apropiados para </w:t>
      </w:r>
      <w:r w:rsidR="00F93381">
        <w:rPr>
          <w:rFonts w:ascii="Arial Narrow" w:hAnsi="Arial Narrow"/>
          <w:sz w:val="24"/>
          <w:szCs w:val="24"/>
          <w:lang w:val="es-PR"/>
        </w:rPr>
        <w:t xml:space="preserve">asistir y entender el propósito establecido por la CC RI </w:t>
      </w:r>
      <w:r w:rsidR="00AD41FA">
        <w:rPr>
          <w:rFonts w:ascii="Arial Narrow" w:hAnsi="Arial Narrow"/>
          <w:sz w:val="24"/>
          <w:szCs w:val="24"/>
          <w:lang w:val="es-PR"/>
        </w:rPr>
        <w:t>19-14 para acompañar la Planilla</w:t>
      </w:r>
      <w:r w:rsidR="00863AD0">
        <w:rPr>
          <w:rFonts w:ascii="Arial Narrow" w:hAnsi="Arial Narrow"/>
          <w:sz w:val="24"/>
          <w:szCs w:val="24"/>
          <w:lang w:val="es-PR"/>
        </w:rPr>
        <w:t xml:space="preserve"> para el año terminado </w:t>
      </w:r>
      <w:r w:rsidR="00D973AF">
        <w:rPr>
          <w:rFonts w:ascii="Arial Narrow" w:hAnsi="Arial Narrow"/>
          <w:sz w:val="24"/>
          <w:szCs w:val="24"/>
          <w:lang w:val="es-PR"/>
        </w:rPr>
        <w:t xml:space="preserve">(día, mes, año).  </w:t>
      </w:r>
      <w:r w:rsidR="006D54B2">
        <w:rPr>
          <w:rFonts w:ascii="Arial Narrow" w:hAnsi="Arial Narrow"/>
          <w:sz w:val="24"/>
          <w:szCs w:val="24"/>
          <w:lang w:val="es-PR"/>
        </w:rPr>
        <w:t>Este informe puede que no sea adecuado para otro propósito.  Los procedimientos realizados puede</w:t>
      </w:r>
      <w:r w:rsidR="00C4151A">
        <w:rPr>
          <w:rFonts w:ascii="Arial Narrow" w:hAnsi="Arial Narrow"/>
          <w:sz w:val="24"/>
          <w:szCs w:val="24"/>
          <w:lang w:val="es-PR"/>
        </w:rPr>
        <w:t>n</w:t>
      </w:r>
      <w:r w:rsidR="006D54B2">
        <w:rPr>
          <w:rFonts w:ascii="Arial Narrow" w:hAnsi="Arial Narrow"/>
          <w:sz w:val="24"/>
          <w:szCs w:val="24"/>
          <w:lang w:val="es-PR"/>
        </w:rPr>
        <w:t xml:space="preserve"> que no cubran todos los asuntos de interés a los usuarios de este informe y puede</w:t>
      </w:r>
      <w:r w:rsidR="00C4151A">
        <w:rPr>
          <w:rFonts w:ascii="Arial Narrow" w:hAnsi="Arial Narrow"/>
          <w:sz w:val="24"/>
          <w:szCs w:val="24"/>
          <w:lang w:val="es-PR"/>
        </w:rPr>
        <w:t>n</w:t>
      </w:r>
      <w:r w:rsidR="006D54B2">
        <w:rPr>
          <w:rFonts w:ascii="Arial Narrow" w:hAnsi="Arial Narrow"/>
          <w:sz w:val="24"/>
          <w:szCs w:val="24"/>
          <w:lang w:val="es-PR"/>
        </w:rPr>
        <w:t xml:space="preserve"> que no reúna las necesidades de dicho usuario, por lo tanto, el usuario es responsable de determinar si los procedimientos realizados son apropiados para su propósito. </w:t>
      </w:r>
    </w:p>
    <w:p w14:paraId="3575F17E" w14:textId="67874A9D" w:rsidR="006D54B2" w:rsidRDefault="006D54B2" w:rsidP="006D54B2">
      <w:pPr>
        <w:spacing w:after="0"/>
        <w:jc w:val="both"/>
        <w:rPr>
          <w:rFonts w:ascii="Arial Narrow" w:hAnsi="Arial Narrow"/>
          <w:sz w:val="24"/>
          <w:szCs w:val="24"/>
          <w:lang w:val="es-PR"/>
        </w:rPr>
      </w:pPr>
      <w:r w:rsidRPr="005058AB">
        <w:rPr>
          <w:rFonts w:ascii="Arial Narrow" w:hAnsi="Arial Narrow"/>
          <w:sz w:val="24"/>
          <w:szCs w:val="24"/>
          <w:lang w:val="es-PR"/>
        </w:rPr>
        <w:t xml:space="preserve">Los procedimientos realizados </w:t>
      </w:r>
      <w:r>
        <w:rPr>
          <w:rFonts w:ascii="Arial Narrow" w:hAnsi="Arial Narrow"/>
          <w:sz w:val="24"/>
          <w:szCs w:val="24"/>
          <w:lang w:val="es-PR"/>
        </w:rPr>
        <w:t>y mis (</w:t>
      </w:r>
      <w:r w:rsidR="003A60F6">
        <w:rPr>
          <w:rFonts w:ascii="Arial Narrow" w:hAnsi="Arial Narrow"/>
          <w:sz w:val="24"/>
          <w:szCs w:val="24"/>
          <w:lang w:val="es-PR"/>
        </w:rPr>
        <w:t>nuestras</w:t>
      </w:r>
      <w:r>
        <w:rPr>
          <w:rFonts w:ascii="Arial Narrow" w:hAnsi="Arial Narrow"/>
          <w:sz w:val="24"/>
          <w:szCs w:val="24"/>
          <w:lang w:val="es-PR"/>
        </w:rPr>
        <w:t xml:space="preserve">) excepciones </w:t>
      </w:r>
      <w:r w:rsidRPr="005058AB">
        <w:rPr>
          <w:rFonts w:ascii="Arial Narrow" w:hAnsi="Arial Narrow"/>
          <w:sz w:val="24"/>
          <w:szCs w:val="24"/>
          <w:lang w:val="es-PR"/>
        </w:rPr>
        <w:t>se detallan a continuación:</w:t>
      </w:r>
    </w:p>
    <w:p w14:paraId="07144587" w14:textId="77777777" w:rsidR="00D00150" w:rsidRDefault="00D00150" w:rsidP="006D54B2">
      <w:pPr>
        <w:spacing w:after="0"/>
        <w:jc w:val="both"/>
        <w:rPr>
          <w:rFonts w:ascii="Arial Narrow" w:hAnsi="Arial Narrow"/>
          <w:sz w:val="24"/>
          <w:szCs w:val="24"/>
          <w:lang w:val="es-PR"/>
        </w:rPr>
      </w:pPr>
    </w:p>
    <w:p w14:paraId="7DAAD2BF" w14:textId="77777777" w:rsidR="00595501" w:rsidRDefault="00D00150" w:rsidP="00595501">
      <w:pPr>
        <w:pStyle w:val="ListParagraph"/>
        <w:numPr>
          <w:ilvl w:val="0"/>
          <w:numId w:val="1"/>
        </w:numPr>
        <w:ind w:left="360"/>
        <w:jc w:val="both"/>
        <w:rPr>
          <w:rFonts w:ascii="Arial Narrow" w:hAnsi="Arial Narrow"/>
          <w:sz w:val="24"/>
          <w:szCs w:val="24"/>
          <w:lang w:val="es-PR"/>
        </w:rPr>
      </w:pPr>
      <w:r w:rsidRPr="00482842">
        <w:rPr>
          <w:rFonts w:ascii="Arial Narrow" w:hAnsi="Arial Narrow"/>
          <w:sz w:val="24"/>
          <w:szCs w:val="24"/>
          <w:lang w:val="es-PR"/>
        </w:rPr>
        <w:t xml:space="preserve">Obtuve (obtuvimos) </w:t>
      </w:r>
      <w:r w:rsidRPr="00B02CDA">
        <w:rPr>
          <w:rFonts w:ascii="Arial Narrow" w:hAnsi="Arial Narrow"/>
          <w:sz w:val="24"/>
          <w:szCs w:val="24"/>
          <w:lang w:val="es-PR"/>
        </w:rPr>
        <w:t>un borrador de la</w:t>
      </w:r>
      <w:r w:rsidRPr="003728B2">
        <w:rPr>
          <w:rFonts w:ascii="Arial Narrow" w:hAnsi="Arial Narrow"/>
          <w:sz w:val="24"/>
          <w:szCs w:val="24"/>
          <w:lang w:val="es-PR"/>
        </w:rPr>
        <w:t xml:space="preserve"> </w:t>
      </w:r>
      <w:r w:rsidRPr="008A2EA4">
        <w:rPr>
          <w:rFonts w:ascii="Arial Narrow" w:hAnsi="Arial Narrow"/>
          <w:sz w:val="24"/>
          <w:szCs w:val="24"/>
          <w:lang w:val="es-PR"/>
        </w:rPr>
        <w:t>planilla</w:t>
      </w:r>
      <w:r w:rsidRPr="00AF7B85">
        <w:rPr>
          <w:rFonts w:ascii="Arial Narrow" w:hAnsi="Arial Narrow"/>
          <w:sz w:val="24"/>
          <w:szCs w:val="24"/>
          <w:lang w:val="es-PR"/>
        </w:rPr>
        <w:t xml:space="preserve"> </w:t>
      </w:r>
      <w:r w:rsidRPr="00135675">
        <w:rPr>
          <w:rFonts w:ascii="Arial Narrow" w:hAnsi="Arial Narrow"/>
          <w:sz w:val="24"/>
          <w:szCs w:val="24"/>
          <w:lang w:val="es-PR"/>
        </w:rPr>
        <w:t xml:space="preserve">para el año </w:t>
      </w:r>
      <w:r w:rsidRPr="003D5623">
        <w:rPr>
          <w:rFonts w:ascii="Arial Narrow" w:hAnsi="Arial Narrow"/>
          <w:sz w:val="24"/>
          <w:szCs w:val="24"/>
          <w:lang w:val="es-PR"/>
        </w:rPr>
        <w:t xml:space="preserve">contributivo terminado </w:t>
      </w:r>
      <w:r>
        <w:rPr>
          <w:rFonts w:ascii="Arial Narrow" w:hAnsi="Arial Narrow"/>
          <w:sz w:val="24"/>
          <w:szCs w:val="24"/>
          <w:lang w:val="es-PR"/>
        </w:rPr>
        <w:t>(día, mes, año)</w:t>
      </w:r>
      <w:r w:rsidR="004C7D26">
        <w:rPr>
          <w:rFonts w:ascii="Arial Narrow" w:hAnsi="Arial Narrow"/>
          <w:sz w:val="24"/>
          <w:szCs w:val="24"/>
          <w:lang w:val="es-PR"/>
        </w:rPr>
        <w:t>.</w:t>
      </w:r>
      <w:r w:rsidRPr="003D5623">
        <w:rPr>
          <w:rFonts w:ascii="Arial Narrow" w:hAnsi="Arial Narrow"/>
          <w:sz w:val="24"/>
          <w:szCs w:val="24"/>
          <w:lang w:val="es-PR"/>
        </w:rPr>
        <w:t xml:space="preserve"> y comparé (comparamos) las partidas con el Anejo</w:t>
      </w:r>
      <w:r w:rsidR="006648D6">
        <w:rPr>
          <w:rFonts w:ascii="Arial Narrow" w:hAnsi="Arial Narrow"/>
          <w:sz w:val="24"/>
          <w:szCs w:val="24"/>
          <w:lang w:val="es-PR"/>
        </w:rPr>
        <w:t xml:space="preserve"> y co</w:t>
      </w:r>
      <w:r w:rsidR="00257DCC">
        <w:rPr>
          <w:rFonts w:ascii="Arial Narrow" w:hAnsi="Arial Narrow"/>
          <w:sz w:val="24"/>
          <w:szCs w:val="24"/>
          <w:lang w:val="es-PR"/>
        </w:rPr>
        <w:t xml:space="preserve">mpleté </w:t>
      </w:r>
      <w:r w:rsidR="000F1A1B">
        <w:rPr>
          <w:rFonts w:ascii="Arial Narrow" w:hAnsi="Arial Narrow"/>
          <w:sz w:val="24"/>
          <w:szCs w:val="24"/>
          <w:lang w:val="es-PR"/>
        </w:rPr>
        <w:t>(completamos) en Anejo.</w:t>
      </w:r>
      <w:bookmarkStart w:id="0" w:name="OLE_LINK11"/>
    </w:p>
    <w:p w14:paraId="56B33E12" w14:textId="2617E4A2" w:rsidR="00C03E3C" w:rsidRPr="00595501" w:rsidRDefault="001363C9" w:rsidP="00595501">
      <w:pPr>
        <w:pStyle w:val="ListParagraph"/>
        <w:numPr>
          <w:ilvl w:val="0"/>
          <w:numId w:val="1"/>
        </w:numPr>
        <w:ind w:left="360"/>
        <w:jc w:val="both"/>
        <w:rPr>
          <w:rFonts w:ascii="Arial Narrow" w:hAnsi="Arial Narrow"/>
          <w:sz w:val="24"/>
          <w:szCs w:val="24"/>
          <w:lang w:val="es-PR"/>
        </w:rPr>
      </w:pPr>
      <w:r w:rsidRPr="00595501">
        <w:rPr>
          <w:rFonts w:ascii="Arial Narrow" w:hAnsi="Arial Narrow"/>
          <w:sz w:val="24"/>
          <w:szCs w:val="24"/>
          <w:lang w:val="es-PR"/>
        </w:rPr>
        <w:t>Comparé Comparamos) las cantidades incluidas en el Anejo al balance de comprobación para el periodo</w:t>
      </w:r>
      <w:r w:rsidR="008E73D2" w:rsidRPr="00595501">
        <w:rPr>
          <w:rFonts w:ascii="Arial Narrow" w:hAnsi="Arial Narrow"/>
          <w:sz w:val="24"/>
          <w:szCs w:val="24"/>
          <w:lang w:val="es-PR"/>
        </w:rPr>
        <w:t xml:space="preserve"> o con el detalle de las partidas que constituyen las cantidades reclamadas</w:t>
      </w:r>
      <w:r w:rsidR="00CE6D86" w:rsidRPr="00595501">
        <w:rPr>
          <w:rFonts w:ascii="Arial Narrow" w:hAnsi="Arial Narrow"/>
          <w:sz w:val="24"/>
          <w:szCs w:val="24"/>
          <w:lang w:val="es-PR"/>
        </w:rPr>
        <w:t>.</w:t>
      </w:r>
    </w:p>
    <w:p w14:paraId="57A95A4F" w14:textId="472A4130" w:rsidR="00CE6D86" w:rsidRDefault="00CE6D86" w:rsidP="00CE6D86">
      <w:pPr>
        <w:ind w:left="360"/>
        <w:jc w:val="both"/>
        <w:rPr>
          <w:rFonts w:ascii="Arial Narrow" w:hAnsi="Arial Narrow"/>
          <w:sz w:val="24"/>
          <w:szCs w:val="24"/>
          <w:lang w:val="es-PR"/>
        </w:rPr>
      </w:pPr>
      <w:r w:rsidRPr="00CE6D86">
        <w:rPr>
          <w:rFonts w:ascii="Arial Narrow" w:hAnsi="Arial Narrow"/>
          <w:sz w:val="24"/>
          <w:szCs w:val="24"/>
          <w:lang w:val="es-PR"/>
        </w:rPr>
        <w:t>No encontré /(encontramos) diferencias durante la realización de este procedimiento. (</w:t>
      </w:r>
      <w:r w:rsidRPr="00CE6D86">
        <w:rPr>
          <w:rFonts w:ascii="Arial Narrow" w:hAnsi="Arial Narrow"/>
          <w:i/>
          <w:iCs/>
          <w:sz w:val="24"/>
          <w:szCs w:val="24"/>
          <w:lang w:val="es-PR"/>
        </w:rPr>
        <w:t>Encontramos las siguientes diferencias</w:t>
      </w:r>
      <w:r w:rsidRPr="00CE6D86">
        <w:rPr>
          <w:rFonts w:ascii="Arial Narrow" w:hAnsi="Arial Narrow"/>
          <w:sz w:val="24"/>
          <w:szCs w:val="24"/>
          <w:lang w:val="es-PR"/>
        </w:rPr>
        <w:t>:)</w:t>
      </w:r>
    </w:p>
    <w:p w14:paraId="4EDE08AD" w14:textId="2924DDB0" w:rsidR="00595501" w:rsidRPr="00595501" w:rsidRDefault="007E7D16" w:rsidP="00595501">
      <w:pPr>
        <w:pStyle w:val="ListParagraph"/>
        <w:numPr>
          <w:ilvl w:val="0"/>
          <w:numId w:val="1"/>
        </w:numPr>
        <w:ind w:left="360"/>
        <w:jc w:val="both"/>
        <w:rPr>
          <w:rFonts w:ascii="Arial Narrow" w:hAnsi="Arial Narrow"/>
          <w:sz w:val="24"/>
          <w:szCs w:val="24"/>
          <w:lang w:val="es-PR"/>
        </w:rPr>
      </w:pPr>
      <w:r w:rsidRPr="00595501">
        <w:rPr>
          <w:rFonts w:ascii="Arial Narrow" w:hAnsi="Arial Narrow"/>
          <w:sz w:val="24"/>
          <w:szCs w:val="24"/>
          <w:lang w:val="es-PR"/>
        </w:rPr>
        <w:t>C</w:t>
      </w:r>
      <w:r w:rsidR="00F2734A" w:rsidRPr="00595501">
        <w:rPr>
          <w:rFonts w:ascii="Arial Narrow" w:hAnsi="Arial Narrow"/>
          <w:sz w:val="24"/>
          <w:szCs w:val="24"/>
          <w:lang w:val="es-PR"/>
        </w:rPr>
        <w:t>omputé (c</w:t>
      </w:r>
      <w:r w:rsidRPr="00595501">
        <w:rPr>
          <w:rFonts w:ascii="Arial Narrow" w:hAnsi="Arial Narrow"/>
          <w:sz w:val="24"/>
          <w:szCs w:val="24"/>
          <w:lang w:val="es-PR"/>
        </w:rPr>
        <w:t>omputamos</w:t>
      </w:r>
      <w:r w:rsidR="00F2734A" w:rsidRPr="00595501">
        <w:rPr>
          <w:rFonts w:ascii="Arial Narrow" w:hAnsi="Arial Narrow"/>
          <w:sz w:val="24"/>
          <w:szCs w:val="24"/>
          <w:lang w:val="es-PR"/>
        </w:rPr>
        <w:t>)</w:t>
      </w:r>
      <w:r w:rsidR="00532C03" w:rsidRPr="00595501">
        <w:rPr>
          <w:rFonts w:ascii="Arial Narrow" w:hAnsi="Arial Narrow"/>
          <w:sz w:val="24"/>
          <w:szCs w:val="24"/>
          <w:lang w:val="es-PR"/>
        </w:rPr>
        <w:t xml:space="preserve"> </w:t>
      </w:r>
      <w:r w:rsidRPr="00595501">
        <w:rPr>
          <w:rFonts w:ascii="Arial Narrow" w:hAnsi="Arial Narrow"/>
          <w:sz w:val="24"/>
          <w:szCs w:val="24"/>
          <w:lang w:val="es-PR"/>
        </w:rPr>
        <w:t xml:space="preserve">la materialidad de acuerdo con el criterio </w:t>
      </w:r>
      <w:r w:rsidR="000E5D0A" w:rsidRPr="00595501">
        <w:rPr>
          <w:rFonts w:ascii="Arial Narrow" w:hAnsi="Arial Narrow"/>
          <w:sz w:val="24"/>
          <w:szCs w:val="24"/>
          <w:lang w:val="es-PR"/>
        </w:rPr>
        <w:t>establecido</w:t>
      </w:r>
      <w:r w:rsidRPr="00595501">
        <w:rPr>
          <w:rFonts w:ascii="Arial Narrow" w:hAnsi="Arial Narrow"/>
          <w:sz w:val="24"/>
          <w:szCs w:val="24"/>
          <w:lang w:val="es-PR"/>
        </w:rPr>
        <w:t xml:space="preserve"> por la CC RI 19-14</w:t>
      </w:r>
      <w:r w:rsidR="000E5D0A" w:rsidRPr="00595501">
        <w:rPr>
          <w:rFonts w:ascii="Arial Narrow" w:hAnsi="Arial Narrow"/>
          <w:sz w:val="24"/>
          <w:szCs w:val="24"/>
          <w:lang w:val="es-PR"/>
        </w:rPr>
        <w:t>.</w:t>
      </w:r>
      <w:r w:rsidR="00595501" w:rsidRPr="00595501">
        <w:rPr>
          <w:rFonts w:ascii="Arial Narrow" w:hAnsi="Arial Narrow"/>
          <w:sz w:val="24"/>
          <w:szCs w:val="24"/>
          <w:lang w:val="es-PR"/>
        </w:rPr>
        <w:t xml:space="preserve"> </w:t>
      </w:r>
    </w:p>
    <w:p w14:paraId="3B13B025" w14:textId="707F3377" w:rsidR="00CE6D86" w:rsidRPr="00595501" w:rsidRDefault="00595501" w:rsidP="00595501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 xml:space="preserve">      </w:t>
      </w:r>
      <w:r w:rsidR="000E5D0A" w:rsidRPr="00595501">
        <w:rPr>
          <w:rFonts w:ascii="Arial Narrow" w:hAnsi="Arial Narrow"/>
          <w:sz w:val="24"/>
          <w:szCs w:val="24"/>
          <w:lang w:val="es-PR"/>
        </w:rPr>
        <w:t>El cómputo de la materialidad es $</w:t>
      </w:r>
      <w:proofErr w:type="gramStart"/>
      <w:r w:rsidR="000E5D0A" w:rsidRPr="00595501">
        <w:rPr>
          <w:rFonts w:ascii="Arial Narrow" w:hAnsi="Arial Narrow"/>
          <w:sz w:val="24"/>
          <w:szCs w:val="24"/>
          <w:lang w:val="es-PR"/>
        </w:rPr>
        <w:t>XX,XXX</w:t>
      </w:r>
      <w:proofErr w:type="gramEnd"/>
      <w:r w:rsidR="000E5D0A" w:rsidRPr="00595501">
        <w:rPr>
          <w:rFonts w:ascii="Arial Narrow" w:hAnsi="Arial Narrow"/>
          <w:sz w:val="24"/>
          <w:szCs w:val="24"/>
          <w:lang w:val="es-PR"/>
        </w:rPr>
        <w:t>.</w:t>
      </w:r>
    </w:p>
    <w:p w14:paraId="030143E5" w14:textId="77E56B00" w:rsidR="00F2734A" w:rsidRDefault="00F2734A" w:rsidP="00595501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lastRenderedPageBreak/>
        <w:t>Computé (computamos) u</w:t>
      </w:r>
      <w:r w:rsidR="00532C03">
        <w:rPr>
          <w:rFonts w:ascii="Arial Narrow" w:hAnsi="Arial Narrow"/>
          <w:sz w:val="24"/>
          <w:szCs w:val="24"/>
          <w:lang w:val="es-PR"/>
        </w:rPr>
        <w:t>n</w:t>
      </w:r>
      <w:r>
        <w:rPr>
          <w:rFonts w:ascii="Arial Narrow" w:hAnsi="Arial Narrow"/>
          <w:sz w:val="24"/>
          <w:szCs w:val="24"/>
          <w:lang w:val="es-PR"/>
        </w:rPr>
        <w:t>a muestra representativa</w:t>
      </w:r>
      <w:r w:rsidR="00FE2076">
        <w:rPr>
          <w:rFonts w:ascii="Arial Narrow" w:hAnsi="Arial Narrow"/>
          <w:sz w:val="24"/>
          <w:szCs w:val="24"/>
          <w:lang w:val="es-PR"/>
        </w:rPr>
        <w:t xml:space="preserve"> usando los parámetros establecidos por la CC RI 19-14.  El tamaño de la muestra es</w:t>
      </w:r>
      <w:r w:rsidR="00532C03">
        <w:rPr>
          <w:rFonts w:ascii="Arial Narrow" w:hAnsi="Arial Narrow"/>
          <w:sz w:val="24"/>
          <w:szCs w:val="24"/>
          <w:lang w:val="es-PR"/>
        </w:rPr>
        <w:t xml:space="preserve"> XX.</w:t>
      </w:r>
    </w:p>
    <w:p w14:paraId="713C072D" w14:textId="0740EACA" w:rsidR="009E40E9" w:rsidRPr="009E40E9" w:rsidRDefault="009E40E9" w:rsidP="00595501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>Distribuí (distribuimos) la muestra determinada en el paso 4</w:t>
      </w:r>
      <w:r w:rsidR="00EE0008">
        <w:rPr>
          <w:rFonts w:ascii="Arial Narrow" w:hAnsi="Arial Narrow"/>
          <w:sz w:val="24"/>
          <w:szCs w:val="24"/>
          <w:lang w:val="es-PR"/>
        </w:rPr>
        <w:t xml:space="preserve"> </w:t>
      </w:r>
      <w:r w:rsidR="00A64942">
        <w:rPr>
          <w:rFonts w:ascii="Arial Narrow" w:hAnsi="Arial Narrow"/>
          <w:sz w:val="24"/>
          <w:szCs w:val="24"/>
          <w:lang w:val="es-PR"/>
        </w:rPr>
        <w:t>de acuerdo con</w:t>
      </w:r>
      <w:r w:rsidR="00EE0008">
        <w:rPr>
          <w:rFonts w:ascii="Arial Narrow" w:hAnsi="Arial Narrow"/>
          <w:sz w:val="24"/>
          <w:szCs w:val="24"/>
          <w:lang w:val="es-PR"/>
        </w:rPr>
        <w:t xml:space="preserve"> las categorías en el Anejo de acuerdo con la metodología</w:t>
      </w:r>
      <w:r w:rsidR="00935955">
        <w:rPr>
          <w:rFonts w:ascii="Arial Narrow" w:hAnsi="Arial Narrow"/>
          <w:sz w:val="24"/>
          <w:szCs w:val="24"/>
          <w:lang w:val="es-PR"/>
        </w:rPr>
        <w:t xml:space="preserve"> establecida en la CC RI 19-14</w:t>
      </w:r>
      <w:r w:rsidR="00AB77DD">
        <w:rPr>
          <w:rFonts w:ascii="Arial Narrow" w:hAnsi="Arial Narrow"/>
          <w:sz w:val="24"/>
          <w:szCs w:val="24"/>
          <w:lang w:val="es-PR"/>
        </w:rPr>
        <w:t>.</w:t>
      </w:r>
    </w:p>
    <w:p w14:paraId="26F1358D" w14:textId="138A9996" w:rsidR="00AB77DD" w:rsidRPr="00AB77DD" w:rsidRDefault="00AB77DD" w:rsidP="00595501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>Obtuve (obtuvimos) para cada muestra seleccionada en el paso 5, la documentación de apoyo (cont</w:t>
      </w:r>
      <w:r w:rsidR="00670BC0">
        <w:rPr>
          <w:rFonts w:ascii="Arial Narrow" w:hAnsi="Arial Narrow"/>
          <w:sz w:val="24"/>
          <w:szCs w:val="24"/>
          <w:lang w:val="es-PR"/>
        </w:rPr>
        <w:t xml:space="preserve">ratos, facturas, </w:t>
      </w:r>
      <w:r w:rsidR="00983CEB">
        <w:rPr>
          <w:rFonts w:ascii="Arial Narrow" w:hAnsi="Arial Narrow"/>
          <w:sz w:val="24"/>
          <w:szCs w:val="24"/>
          <w:lang w:val="es-PR"/>
        </w:rPr>
        <w:t>órdenes</w:t>
      </w:r>
      <w:r w:rsidR="00670BC0">
        <w:rPr>
          <w:rFonts w:ascii="Arial Narrow" w:hAnsi="Arial Narrow"/>
          <w:sz w:val="24"/>
          <w:szCs w:val="24"/>
          <w:lang w:val="es-PR"/>
        </w:rPr>
        <w:t xml:space="preserve"> de compra, informes de recibo, cheques </w:t>
      </w:r>
      <w:r w:rsidR="00A64942">
        <w:rPr>
          <w:rFonts w:ascii="Arial Narrow" w:hAnsi="Arial Narrow"/>
          <w:sz w:val="24"/>
          <w:szCs w:val="24"/>
          <w:lang w:val="es-PR"/>
        </w:rPr>
        <w:t>cancelados</w:t>
      </w:r>
      <w:r w:rsidR="00670BC0">
        <w:rPr>
          <w:rFonts w:ascii="Arial Narrow" w:hAnsi="Arial Narrow"/>
          <w:sz w:val="24"/>
          <w:szCs w:val="24"/>
          <w:lang w:val="es-PR"/>
        </w:rPr>
        <w:t xml:space="preserve"> si</w:t>
      </w:r>
      <w:r w:rsidR="00D858A8">
        <w:rPr>
          <w:rFonts w:ascii="Arial Narrow" w:hAnsi="Arial Narrow"/>
          <w:sz w:val="24"/>
          <w:szCs w:val="24"/>
          <w:lang w:val="es-PR"/>
        </w:rPr>
        <w:t xml:space="preserve"> la partida fue pagada antes de la emisión de este informe, o cualquier otra </w:t>
      </w:r>
      <w:r w:rsidR="00A64942">
        <w:rPr>
          <w:rFonts w:ascii="Arial Narrow" w:hAnsi="Arial Narrow"/>
          <w:sz w:val="24"/>
          <w:szCs w:val="24"/>
          <w:lang w:val="es-PR"/>
        </w:rPr>
        <w:t>evidencia</w:t>
      </w:r>
      <w:r w:rsidR="00D858A8">
        <w:rPr>
          <w:rFonts w:ascii="Arial Narrow" w:hAnsi="Arial Narrow"/>
          <w:sz w:val="24"/>
          <w:szCs w:val="24"/>
          <w:lang w:val="es-PR"/>
        </w:rPr>
        <w:t xml:space="preserve"> necesaria para validar</w:t>
      </w:r>
      <w:r w:rsidR="009A3F90">
        <w:rPr>
          <w:rFonts w:ascii="Arial Narrow" w:hAnsi="Arial Narrow"/>
          <w:sz w:val="24"/>
          <w:szCs w:val="24"/>
          <w:lang w:val="es-PR"/>
        </w:rPr>
        <w:t xml:space="preserve"> que el gasto fue incurrido</w:t>
      </w:r>
      <w:r w:rsidR="00983CEB">
        <w:rPr>
          <w:rFonts w:ascii="Arial Narrow" w:hAnsi="Arial Narrow"/>
          <w:sz w:val="24"/>
          <w:szCs w:val="24"/>
          <w:lang w:val="es-PR"/>
        </w:rPr>
        <w:t>)</w:t>
      </w:r>
      <w:r w:rsidR="009A3F90">
        <w:rPr>
          <w:rFonts w:ascii="Arial Narrow" w:hAnsi="Arial Narrow"/>
          <w:sz w:val="24"/>
          <w:szCs w:val="24"/>
          <w:lang w:val="es-PR"/>
        </w:rPr>
        <w:t xml:space="preserve">, y que </w:t>
      </w:r>
      <w:r w:rsidR="00983CEB">
        <w:rPr>
          <w:rFonts w:ascii="Arial Narrow" w:hAnsi="Arial Narrow"/>
          <w:sz w:val="24"/>
          <w:szCs w:val="24"/>
          <w:lang w:val="es-PR"/>
        </w:rPr>
        <w:t>las mis</w:t>
      </w:r>
      <w:r w:rsidR="004E4631">
        <w:rPr>
          <w:rFonts w:ascii="Arial Narrow" w:hAnsi="Arial Narrow"/>
          <w:sz w:val="24"/>
          <w:szCs w:val="24"/>
          <w:lang w:val="es-PR"/>
        </w:rPr>
        <w:t>mas son</w:t>
      </w:r>
      <w:r w:rsidR="009A3F90">
        <w:rPr>
          <w:rFonts w:ascii="Arial Narrow" w:hAnsi="Arial Narrow"/>
          <w:sz w:val="24"/>
          <w:szCs w:val="24"/>
          <w:lang w:val="es-PR"/>
        </w:rPr>
        <w:t xml:space="preserve"> razonable</w:t>
      </w:r>
      <w:r w:rsidR="00A64942">
        <w:rPr>
          <w:rFonts w:ascii="Arial Narrow" w:hAnsi="Arial Narrow"/>
          <w:sz w:val="24"/>
          <w:szCs w:val="24"/>
          <w:lang w:val="es-PR"/>
        </w:rPr>
        <w:t xml:space="preserve"> con relación a las operaciones de la compañía (Sr. John Smith)</w:t>
      </w:r>
      <w:r w:rsidR="002322D6">
        <w:rPr>
          <w:rFonts w:ascii="Arial Narrow" w:hAnsi="Arial Narrow"/>
          <w:sz w:val="24"/>
          <w:szCs w:val="24"/>
          <w:lang w:val="es-PR"/>
        </w:rPr>
        <w:t>, (</w:t>
      </w:r>
      <w:r w:rsidR="004E4631">
        <w:rPr>
          <w:rFonts w:ascii="Arial Narrow" w:hAnsi="Arial Narrow"/>
          <w:sz w:val="24"/>
          <w:szCs w:val="24"/>
          <w:lang w:val="es-PR"/>
        </w:rPr>
        <w:t xml:space="preserve">Ejemplo: </w:t>
      </w:r>
      <w:r w:rsidR="002322D6">
        <w:rPr>
          <w:rFonts w:ascii="Arial Narrow" w:hAnsi="Arial Narrow"/>
          <w:sz w:val="24"/>
          <w:szCs w:val="24"/>
          <w:lang w:val="es-PR"/>
        </w:rPr>
        <w:t>los documentos están a nombre de la compañía (John Smith)</w:t>
      </w:r>
      <w:r w:rsidR="004E4631">
        <w:rPr>
          <w:rFonts w:ascii="Arial Narrow" w:hAnsi="Arial Narrow"/>
          <w:sz w:val="24"/>
          <w:szCs w:val="24"/>
          <w:lang w:val="es-PR"/>
        </w:rPr>
        <w:t>)</w:t>
      </w:r>
      <w:r w:rsidR="00D07D29">
        <w:rPr>
          <w:rFonts w:ascii="Arial Narrow" w:hAnsi="Arial Narrow"/>
          <w:sz w:val="24"/>
          <w:szCs w:val="24"/>
          <w:lang w:val="es-PR"/>
        </w:rPr>
        <w:t>.</w:t>
      </w:r>
    </w:p>
    <w:p w14:paraId="31FE64A7" w14:textId="2D0DBA5D" w:rsidR="00D07D29" w:rsidRDefault="00D07D29" w:rsidP="00D07D29">
      <w:pPr>
        <w:ind w:left="360"/>
        <w:jc w:val="both"/>
        <w:rPr>
          <w:rFonts w:ascii="Arial Narrow" w:hAnsi="Arial Narrow"/>
          <w:sz w:val="24"/>
          <w:szCs w:val="24"/>
          <w:lang w:val="es-PR"/>
        </w:rPr>
      </w:pPr>
      <w:r w:rsidRPr="00D07D29">
        <w:rPr>
          <w:rFonts w:ascii="Arial Narrow" w:hAnsi="Arial Narrow"/>
          <w:sz w:val="24"/>
          <w:szCs w:val="24"/>
          <w:lang w:val="es-PR"/>
        </w:rPr>
        <w:t xml:space="preserve">No encontré /(encontramos) diferencias </w:t>
      </w:r>
      <w:r w:rsidR="004E4631">
        <w:rPr>
          <w:rFonts w:ascii="Arial Narrow" w:hAnsi="Arial Narrow"/>
          <w:sz w:val="24"/>
          <w:szCs w:val="24"/>
          <w:lang w:val="es-PR"/>
        </w:rPr>
        <w:t xml:space="preserve">o excepciones </w:t>
      </w:r>
      <w:r w:rsidRPr="00D07D29">
        <w:rPr>
          <w:rFonts w:ascii="Arial Narrow" w:hAnsi="Arial Narrow"/>
          <w:sz w:val="24"/>
          <w:szCs w:val="24"/>
          <w:lang w:val="es-PR"/>
        </w:rPr>
        <w:t>durante la realización de este procedimiento. (</w:t>
      </w:r>
      <w:r w:rsidRPr="00D07D29">
        <w:rPr>
          <w:rFonts w:ascii="Arial Narrow" w:hAnsi="Arial Narrow"/>
          <w:i/>
          <w:iCs/>
          <w:sz w:val="24"/>
          <w:szCs w:val="24"/>
          <w:lang w:val="es-PR"/>
        </w:rPr>
        <w:t>Encontramos las siguientes diferencias</w:t>
      </w:r>
      <w:r w:rsidR="005D4799">
        <w:rPr>
          <w:rFonts w:ascii="Arial Narrow" w:hAnsi="Arial Narrow"/>
          <w:i/>
          <w:iCs/>
          <w:sz w:val="24"/>
          <w:szCs w:val="24"/>
          <w:lang w:val="es-PR"/>
        </w:rPr>
        <w:t xml:space="preserve"> o excepciones</w:t>
      </w:r>
      <w:r w:rsidRPr="00D07D29">
        <w:rPr>
          <w:rFonts w:ascii="Arial Narrow" w:hAnsi="Arial Narrow"/>
          <w:sz w:val="24"/>
          <w:szCs w:val="24"/>
          <w:lang w:val="es-PR"/>
        </w:rPr>
        <w:t>:)</w:t>
      </w:r>
    </w:p>
    <w:p w14:paraId="14A33554" w14:textId="0EDC4C9E" w:rsidR="00D07D29" w:rsidRPr="00D07D29" w:rsidRDefault="00D07D29" w:rsidP="00595501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 xml:space="preserve">Comparé (comparamos) las cantidades seleccionados en </w:t>
      </w:r>
      <w:r w:rsidR="00D168C1">
        <w:rPr>
          <w:rFonts w:ascii="Arial Narrow" w:hAnsi="Arial Narrow"/>
          <w:sz w:val="24"/>
          <w:szCs w:val="24"/>
          <w:lang w:val="es-PR"/>
        </w:rPr>
        <w:t>el paso 5 con la evidencia documental obtenida en el paso 6.</w:t>
      </w:r>
    </w:p>
    <w:p w14:paraId="5C0E3C34" w14:textId="6BBD89C2" w:rsidR="005D4799" w:rsidRPr="005D4799" w:rsidRDefault="005D4799" w:rsidP="005D4799">
      <w:pPr>
        <w:ind w:left="360"/>
        <w:jc w:val="both"/>
        <w:rPr>
          <w:rFonts w:ascii="Arial Narrow" w:hAnsi="Arial Narrow"/>
          <w:sz w:val="24"/>
          <w:szCs w:val="24"/>
          <w:lang w:val="es-PR"/>
        </w:rPr>
      </w:pPr>
      <w:r w:rsidRPr="005D4799">
        <w:rPr>
          <w:rFonts w:ascii="Arial Narrow" w:hAnsi="Arial Narrow"/>
          <w:sz w:val="24"/>
          <w:szCs w:val="24"/>
          <w:lang w:val="es-PR"/>
        </w:rPr>
        <w:t>No encontré /(encontramos) diferencias o excepciones durante la realización de este procedimiento. (</w:t>
      </w:r>
      <w:r w:rsidRPr="005D4799">
        <w:rPr>
          <w:rFonts w:ascii="Arial Narrow" w:hAnsi="Arial Narrow"/>
          <w:i/>
          <w:iCs/>
          <w:sz w:val="24"/>
          <w:szCs w:val="24"/>
          <w:lang w:val="es-PR"/>
        </w:rPr>
        <w:t>Encontramos las siguientes diferencias o excepciones</w:t>
      </w:r>
      <w:r w:rsidRPr="005D4799">
        <w:rPr>
          <w:rFonts w:ascii="Arial Narrow" w:hAnsi="Arial Narrow"/>
          <w:sz w:val="24"/>
          <w:szCs w:val="24"/>
          <w:lang w:val="es-PR"/>
        </w:rPr>
        <w:t>:)</w:t>
      </w:r>
    </w:p>
    <w:p w14:paraId="3746E187" w14:textId="657EA213" w:rsidR="00532C03" w:rsidRPr="00614CFE" w:rsidRDefault="00103A35" w:rsidP="00595501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>Comparé (comparamos) la descripción en la documentación de soporte a la categoría de gasto en la planilla.</w:t>
      </w:r>
    </w:p>
    <w:p w14:paraId="03142055" w14:textId="36B31014" w:rsidR="00C10C0B" w:rsidRPr="005D4799" w:rsidRDefault="00103A35" w:rsidP="005D4799">
      <w:pPr>
        <w:ind w:left="360"/>
        <w:jc w:val="both"/>
        <w:rPr>
          <w:rFonts w:ascii="Arial Narrow" w:hAnsi="Arial Narrow"/>
          <w:sz w:val="24"/>
          <w:szCs w:val="24"/>
          <w:lang w:val="es-PR"/>
        </w:rPr>
      </w:pPr>
      <w:r w:rsidRPr="00103A35">
        <w:rPr>
          <w:rFonts w:ascii="Arial Narrow" w:hAnsi="Arial Narrow"/>
          <w:sz w:val="24"/>
          <w:szCs w:val="24"/>
          <w:lang w:val="es-PR"/>
        </w:rPr>
        <w:t>No encontré /(encontramos) diferencias durante la realización de este procedimiento. (</w:t>
      </w:r>
      <w:r w:rsidRPr="00103A35">
        <w:rPr>
          <w:rFonts w:ascii="Arial Narrow" w:hAnsi="Arial Narrow"/>
          <w:i/>
          <w:iCs/>
          <w:sz w:val="24"/>
          <w:szCs w:val="24"/>
          <w:lang w:val="es-PR"/>
        </w:rPr>
        <w:t>Encontramos las siguientes diferencias</w:t>
      </w:r>
      <w:r w:rsidRPr="00103A35">
        <w:rPr>
          <w:rFonts w:ascii="Arial Narrow" w:hAnsi="Arial Narrow"/>
          <w:sz w:val="24"/>
          <w:szCs w:val="24"/>
          <w:lang w:val="es-PR"/>
        </w:rPr>
        <w:t>:)</w:t>
      </w:r>
      <w:bookmarkStart w:id="1" w:name="OLE_LINK12"/>
      <w:bookmarkEnd w:id="0"/>
    </w:p>
    <w:bookmarkEnd w:id="1"/>
    <w:p w14:paraId="57BCEC45" w14:textId="7EAA3872" w:rsidR="00CF3DBD" w:rsidRDefault="00CF3DBD" w:rsidP="00CF3DBD">
      <w:pPr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>F</w:t>
      </w:r>
      <w:r w:rsidRPr="00B357EC">
        <w:rPr>
          <w:rFonts w:ascii="Arial Narrow" w:hAnsi="Arial Narrow"/>
          <w:sz w:val="24"/>
          <w:szCs w:val="24"/>
          <w:lang w:val="es-PR"/>
        </w:rPr>
        <w:t>ui (Fuimos) contratado</w:t>
      </w:r>
      <w:r>
        <w:rPr>
          <w:rFonts w:ascii="Arial Narrow" w:hAnsi="Arial Narrow"/>
          <w:sz w:val="24"/>
          <w:szCs w:val="24"/>
          <w:lang w:val="es-PR"/>
        </w:rPr>
        <w:t xml:space="preserve"> (</w:t>
      </w:r>
      <w:r w:rsidRPr="00B357EC">
        <w:rPr>
          <w:rFonts w:ascii="Arial Narrow" w:hAnsi="Arial Narrow"/>
          <w:sz w:val="24"/>
          <w:szCs w:val="24"/>
          <w:lang w:val="es-PR"/>
        </w:rPr>
        <w:t>s</w:t>
      </w:r>
      <w:r>
        <w:rPr>
          <w:rFonts w:ascii="Arial Narrow" w:hAnsi="Arial Narrow"/>
          <w:sz w:val="24"/>
          <w:szCs w:val="24"/>
          <w:lang w:val="es-PR"/>
        </w:rPr>
        <w:t>)</w:t>
      </w:r>
      <w:r w:rsidRPr="00B357EC">
        <w:rPr>
          <w:rFonts w:ascii="Arial Narrow" w:hAnsi="Arial Narrow"/>
          <w:sz w:val="24"/>
          <w:szCs w:val="24"/>
          <w:lang w:val="es-PR"/>
        </w:rPr>
        <w:t xml:space="preserve"> por la Compañía / </w:t>
      </w:r>
      <w:r w:rsidRPr="00B357EC">
        <w:rPr>
          <w:rFonts w:ascii="Arial Narrow" w:hAnsi="Arial Narrow"/>
          <w:i/>
          <w:sz w:val="24"/>
          <w:szCs w:val="24"/>
          <w:lang w:val="es-PR"/>
        </w:rPr>
        <w:t>(Sr. John Smith</w:t>
      </w:r>
      <w:r w:rsidRPr="00B357EC">
        <w:rPr>
          <w:rFonts w:ascii="Arial Narrow" w:hAnsi="Arial Narrow"/>
          <w:sz w:val="24"/>
          <w:szCs w:val="24"/>
          <w:lang w:val="es-PR"/>
        </w:rPr>
        <w:t>) para llevar a cabo estos procedimientos acordados y he (hemos) conducido mi (nuestro) trabajo de acuerdo con las normas de atestiguamiento establecidas por el Instituto Americano de Contadores Públicos Autorizados. No fui (fuimos) contratados para, y no realicé (realizamos), un examen o revisión, cuyo objetivo sería la expresión de una opinión o conclusión, respectivamente</w:t>
      </w:r>
      <w:r>
        <w:rPr>
          <w:rFonts w:ascii="Arial Narrow" w:hAnsi="Arial Narrow"/>
          <w:sz w:val="24"/>
          <w:szCs w:val="24"/>
          <w:lang w:val="es-PR"/>
        </w:rPr>
        <w:t>,</w:t>
      </w:r>
      <w:r w:rsidRPr="00B357EC">
        <w:rPr>
          <w:rFonts w:ascii="Arial Narrow" w:hAnsi="Arial Narrow"/>
          <w:sz w:val="24"/>
          <w:szCs w:val="24"/>
          <w:lang w:val="es-PR"/>
        </w:rPr>
        <w:t xml:space="preserve"> sobre el Anejo.  Por lo tanto, no expreso (expresamos) dicha opinión o conclusión.  De haber realizado procedimientos adicionales, otros asuntos pudieran haber llegado a mi (nuestra) atención que se hubieran informado a ustedes.</w:t>
      </w:r>
    </w:p>
    <w:p w14:paraId="05C0F66D" w14:textId="77777777" w:rsidR="00CF3DBD" w:rsidRPr="005058AB" w:rsidRDefault="00CF3DBD" w:rsidP="00CF3DBD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es-PR"/>
        </w:rPr>
      </w:pPr>
      <w:r>
        <w:rPr>
          <w:rFonts w:ascii="Arial Narrow" w:hAnsi="Arial Narrow"/>
          <w:sz w:val="24"/>
          <w:szCs w:val="24"/>
          <w:lang w:val="es-PR"/>
        </w:rPr>
        <w:t>Se nos requiere ser independientes de la Compañía</w:t>
      </w:r>
      <w:r w:rsidRPr="005058AB">
        <w:rPr>
          <w:rFonts w:ascii="Arial Narrow" w:hAnsi="Arial Narrow"/>
          <w:sz w:val="24"/>
          <w:szCs w:val="24"/>
          <w:lang w:val="es-PR"/>
        </w:rPr>
        <w:t xml:space="preserve"> / </w:t>
      </w:r>
      <w:r w:rsidRPr="005058AB">
        <w:rPr>
          <w:rFonts w:ascii="Arial Narrow" w:hAnsi="Arial Narrow"/>
          <w:i/>
          <w:sz w:val="24"/>
          <w:szCs w:val="24"/>
          <w:lang w:val="es-PR"/>
        </w:rPr>
        <w:t>(Sr. John Smith</w:t>
      </w:r>
      <w:r w:rsidRPr="005058AB">
        <w:rPr>
          <w:rFonts w:ascii="Arial Narrow" w:hAnsi="Arial Narrow"/>
          <w:sz w:val="24"/>
          <w:szCs w:val="24"/>
          <w:lang w:val="es-PR"/>
        </w:rPr>
        <w:t>)</w:t>
      </w:r>
      <w:r>
        <w:rPr>
          <w:rFonts w:ascii="Arial Narrow" w:hAnsi="Arial Narrow"/>
          <w:sz w:val="24"/>
          <w:szCs w:val="24"/>
          <w:lang w:val="es-PR"/>
        </w:rPr>
        <w:t xml:space="preserve"> y cumplir con las responsabilidades éticas, de acuerdo con los requisitos éticos relevantes relacionados a mi (nuestros) trabajo de procedimientos acordados.</w:t>
      </w:r>
    </w:p>
    <w:p w14:paraId="56BA6187" w14:textId="77777777" w:rsidR="00CF3DBD" w:rsidRPr="005058AB" w:rsidRDefault="00CF3DBD" w:rsidP="00CF3DBD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es-PR"/>
        </w:rPr>
      </w:pPr>
    </w:p>
    <w:p w14:paraId="473C5F25" w14:textId="77777777" w:rsidR="00CF3DBD" w:rsidRDefault="00CF3DBD" w:rsidP="00CF3DBD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es-PR"/>
        </w:rPr>
      </w:pPr>
      <w:r w:rsidRPr="005058AB">
        <w:rPr>
          <w:rFonts w:ascii="Arial Narrow" w:hAnsi="Arial Narrow"/>
          <w:sz w:val="24"/>
          <w:szCs w:val="24"/>
          <w:lang w:val="es-PR"/>
        </w:rPr>
        <w:t xml:space="preserve">Este informe está destinado solamente para la información y uso de </w:t>
      </w:r>
      <w:bookmarkStart w:id="2" w:name="_Hlk52373694"/>
      <w:r>
        <w:rPr>
          <w:rFonts w:ascii="Arial Narrow" w:hAnsi="Arial Narrow"/>
          <w:sz w:val="24"/>
          <w:szCs w:val="24"/>
          <w:lang w:val="es-PR"/>
        </w:rPr>
        <w:t>la Compaña</w:t>
      </w:r>
      <w:r w:rsidRPr="005058AB">
        <w:rPr>
          <w:rFonts w:ascii="Arial Narrow" w:hAnsi="Arial Narrow"/>
          <w:sz w:val="24"/>
          <w:szCs w:val="24"/>
          <w:lang w:val="es-PR"/>
        </w:rPr>
        <w:t xml:space="preserve"> / </w:t>
      </w:r>
      <w:r w:rsidRPr="005058AB">
        <w:rPr>
          <w:rFonts w:ascii="Arial Narrow" w:hAnsi="Arial Narrow"/>
          <w:i/>
          <w:sz w:val="24"/>
          <w:szCs w:val="24"/>
          <w:lang w:val="es-PR"/>
        </w:rPr>
        <w:t>(Sr. John Smith</w:t>
      </w:r>
      <w:r w:rsidRPr="005058AB">
        <w:rPr>
          <w:rFonts w:ascii="Arial Narrow" w:hAnsi="Arial Narrow"/>
          <w:sz w:val="24"/>
          <w:szCs w:val="24"/>
          <w:lang w:val="es-PR"/>
        </w:rPr>
        <w:t>)</w:t>
      </w:r>
      <w:bookmarkEnd w:id="2"/>
      <w:r w:rsidRPr="005058AB">
        <w:rPr>
          <w:rFonts w:ascii="Arial Narrow" w:hAnsi="Arial Narrow"/>
          <w:sz w:val="24"/>
          <w:szCs w:val="24"/>
          <w:lang w:val="es-PR"/>
        </w:rPr>
        <w:t xml:space="preserve">, y el Departamento para acompañar a la planilla para el año terminado_________20XX y no </w:t>
      </w:r>
      <w:r>
        <w:rPr>
          <w:rFonts w:ascii="Arial Narrow" w:hAnsi="Arial Narrow"/>
          <w:sz w:val="24"/>
          <w:szCs w:val="24"/>
          <w:lang w:val="es-PR"/>
        </w:rPr>
        <w:t>debe ser usado por ninguna otra parte que no sea las especificadas.</w:t>
      </w:r>
    </w:p>
    <w:p w14:paraId="721AE5E1" w14:textId="77777777" w:rsidR="00CF3DBD" w:rsidRDefault="00CF3DBD" w:rsidP="00CF3DBD">
      <w:pPr>
        <w:pStyle w:val="ListParagraph"/>
        <w:ind w:left="0"/>
        <w:jc w:val="both"/>
        <w:rPr>
          <w:rFonts w:ascii="Arial Narrow" w:hAnsi="Arial Narrow"/>
          <w:sz w:val="24"/>
          <w:szCs w:val="24"/>
          <w:lang w:val="es-PR"/>
        </w:rPr>
      </w:pPr>
    </w:p>
    <w:p w14:paraId="03142063" w14:textId="77777777" w:rsidR="00201208" w:rsidRPr="005058AB" w:rsidRDefault="0059419C" w:rsidP="005058AB">
      <w:pPr>
        <w:spacing w:after="0"/>
        <w:rPr>
          <w:rFonts w:ascii="Arial Narrow" w:hAnsi="Arial Narrow"/>
          <w:sz w:val="24"/>
          <w:szCs w:val="24"/>
          <w:lang w:val="es-PR"/>
        </w:rPr>
      </w:pPr>
      <w:r w:rsidRPr="005058AB">
        <w:rPr>
          <w:rFonts w:ascii="Arial Narrow" w:eastAsia="Times New Roman" w:hAnsi="Arial Narrow" w:cs="Times New Roman"/>
          <w:sz w:val="24"/>
          <w:szCs w:val="24"/>
          <w:lang w:val="es-PR"/>
        </w:rPr>
        <w:t xml:space="preserve"> </w:t>
      </w:r>
    </w:p>
    <w:sectPr w:rsidR="00201208" w:rsidRPr="005058A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E944B" w14:textId="77777777" w:rsidR="004E4631" w:rsidRDefault="004E4631" w:rsidP="008153CD">
      <w:pPr>
        <w:spacing w:after="0" w:line="240" w:lineRule="auto"/>
      </w:pPr>
      <w:r>
        <w:separator/>
      </w:r>
    </w:p>
  </w:endnote>
  <w:endnote w:type="continuationSeparator" w:id="0">
    <w:p w14:paraId="37A13559" w14:textId="77777777" w:rsidR="004E4631" w:rsidRDefault="004E4631" w:rsidP="0081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8975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42068" w14:textId="77777777" w:rsidR="004E4631" w:rsidRDefault="004E46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578CF" w14:textId="77777777" w:rsidR="004E4631" w:rsidRDefault="004E4631" w:rsidP="008153CD">
      <w:pPr>
        <w:spacing w:after="0" w:line="240" w:lineRule="auto"/>
      </w:pPr>
      <w:r>
        <w:separator/>
      </w:r>
    </w:p>
  </w:footnote>
  <w:footnote w:type="continuationSeparator" w:id="0">
    <w:p w14:paraId="08DC3E9A" w14:textId="77777777" w:rsidR="004E4631" w:rsidRDefault="004E4631" w:rsidP="00815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97812"/>
    <w:multiLevelType w:val="hybridMultilevel"/>
    <w:tmpl w:val="D6DEB780"/>
    <w:lvl w:ilvl="0" w:tplc="DCE49E9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F86379E"/>
    <w:multiLevelType w:val="hybridMultilevel"/>
    <w:tmpl w:val="F9D27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CB1"/>
    <w:multiLevelType w:val="hybridMultilevel"/>
    <w:tmpl w:val="229E54D6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65ED"/>
    <w:multiLevelType w:val="hybridMultilevel"/>
    <w:tmpl w:val="DCF6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C5AF0"/>
    <w:multiLevelType w:val="hybridMultilevel"/>
    <w:tmpl w:val="125CC8F8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47EB8"/>
    <w:multiLevelType w:val="hybridMultilevel"/>
    <w:tmpl w:val="816ED1B0"/>
    <w:lvl w:ilvl="0" w:tplc="7B6A1A0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25513"/>
    <w:multiLevelType w:val="multilevel"/>
    <w:tmpl w:val="229E5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9610D"/>
    <w:multiLevelType w:val="hybridMultilevel"/>
    <w:tmpl w:val="417A476C"/>
    <w:lvl w:ilvl="0" w:tplc="1A069CDE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2E"/>
    <w:rsid w:val="000553AA"/>
    <w:rsid w:val="000726B9"/>
    <w:rsid w:val="00083D91"/>
    <w:rsid w:val="00090283"/>
    <w:rsid w:val="00092744"/>
    <w:rsid w:val="000975B2"/>
    <w:rsid w:val="000C2BF8"/>
    <w:rsid w:val="000C2C9A"/>
    <w:rsid w:val="000E3CE0"/>
    <w:rsid w:val="000E541C"/>
    <w:rsid w:val="000E5D0A"/>
    <w:rsid w:val="000F1A1B"/>
    <w:rsid w:val="000F681F"/>
    <w:rsid w:val="00103A35"/>
    <w:rsid w:val="0013254A"/>
    <w:rsid w:val="001363C9"/>
    <w:rsid w:val="00165C95"/>
    <w:rsid w:val="00173EA0"/>
    <w:rsid w:val="00187BDE"/>
    <w:rsid w:val="00190AB9"/>
    <w:rsid w:val="00192782"/>
    <w:rsid w:val="00192A94"/>
    <w:rsid w:val="00196BEE"/>
    <w:rsid w:val="001A5705"/>
    <w:rsid w:val="001B424D"/>
    <w:rsid w:val="001D0BD4"/>
    <w:rsid w:val="001D5471"/>
    <w:rsid w:val="001E38C9"/>
    <w:rsid w:val="001E4B1B"/>
    <w:rsid w:val="001F15BA"/>
    <w:rsid w:val="00201208"/>
    <w:rsid w:val="002322D6"/>
    <w:rsid w:val="00257DCC"/>
    <w:rsid w:val="002A1271"/>
    <w:rsid w:val="002A135E"/>
    <w:rsid w:val="002B1B74"/>
    <w:rsid w:val="002B6F4A"/>
    <w:rsid w:val="002C495B"/>
    <w:rsid w:val="002C4ECA"/>
    <w:rsid w:val="002C76CF"/>
    <w:rsid w:val="002D7B5C"/>
    <w:rsid w:val="002E4A25"/>
    <w:rsid w:val="002F0A7B"/>
    <w:rsid w:val="003278F0"/>
    <w:rsid w:val="003A60F6"/>
    <w:rsid w:val="003F4986"/>
    <w:rsid w:val="00411287"/>
    <w:rsid w:val="00440254"/>
    <w:rsid w:val="004435E8"/>
    <w:rsid w:val="004439C5"/>
    <w:rsid w:val="00464A04"/>
    <w:rsid w:val="00465751"/>
    <w:rsid w:val="00465F0E"/>
    <w:rsid w:val="0048559E"/>
    <w:rsid w:val="00496D2F"/>
    <w:rsid w:val="004A79E2"/>
    <w:rsid w:val="004B1458"/>
    <w:rsid w:val="004B5618"/>
    <w:rsid w:val="004C7D26"/>
    <w:rsid w:val="004D56B9"/>
    <w:rsid w:val="004D6B7F"/>
    <w:rsid w:val="004E12BA"/>
    <w:rsid w:val="004E2744"/>
    <w:rsid w:val="004E4631"/>
    <w:rsid w:val="004F2BC9"/>
    <w:rsid w:val="004F5177"/>
    <w:rsid w:val="005058AB"/>
    <w:rsid w:val="00515C6E"/>
    <w:rsid w:val="00532C03"/>
    <w:rsid w:val="00541B02"/>
    <w:rsid w:val="00547BF8"/>
    <w:rsid w:val="005505EC"/>
    <w:rsid w:val="00554110"/>
    <w:rsid w:val="00560F16"/>
    <w:rsid w:val="00566483"/>
    <w:rsid w:val="00582558"/>
    <w:rsid w:val="00585EA9"/>
    <w:rsid w:val="00586EDB"/>
    <w:rsid w:val="0059419C"/>
    <w:rsid w:val="00595501"/>
    <w:rsid w:val="005A02E0"/>
    <w:rsid w:val="005D039B"/>
    <w:rsid w:val="005D4799"/>
    <w:rsid w:val="005D4E22"/>
    <w:rsid w:val="00611C3F"/>
    <w:rsid w:val="00613E70"/>
    <w:rsid w:val="00614CFE"/>
    <w:rsid w:val="006307B1"/>
    <w:rsid w:val="006415AB"/>
    <w:rsid w:val="00654F49"/>
    <w:rsid w:val="006648D6"/>
    <w:rsid w:val="00665855"/>
    <w:rsid w:val="00670BC0"/>
    <w:rsid w:val="00685101"/>
    <w:rsid w:val="00697C59"/>
    <w:rsid w:val="006A547E"/>
    <w:rsid w:val="006C5DB1"/>
    <w:rsid w:val="006C7BAF"/>
    <w:rsid w:val="006D5306"/>
    <w:rsid w:val="006D54B2"/>
    <w:rsid w:val="006E192E"/>
    <w:rsid w:val="00703D76"/>
    <w:rsid w:val="00710E93"/>
    <w:rsid w:val="007239A5"/>
    <w:rsid w:val="0076755B"/>
    <w:rsid w:val="0077541B"/>
    <w:rsid w:val="00782D95"/>
    <w:rsid w:val="007C1CEC"/>
    <w:rsid w:val="007C6653"/>
    <w:rsid w:val="007D7D9D"/>
    <w:rsid w:val="007E7D16"/>
    <w:rsid w:val="007E7FE7"/>
    <w:rsid w:val="00804DFB"/>
    <w:rsid w:val="008153CD"/>
    <w:rsid w:val="0082352F"/>
    <w:rsid w:val="00830150"/>
    <w:rsid w:val="00833577"/>
    <w:rsid w:val="0084713F"/>
    <w:rsid w:val="00852273"/>
    <w:rsid w:val="008579C4"/>
    <w:rsid w:val="008607EF"/>
    <w:rsid w:val="00863AD0"/>
    <w:rsid w:val="00867922"/>
    <w:rsid w:val="00890F1B"/>
    <w:rsid w:val="008A01F8"/>
    <w:rsid w:val="008A0322"/>
    <w:rsid w:val="008A2257"/>
    <w:rsid w:val="008B546D"/>
    <w:rsid w:val="008B77B3"/>
    <w:rsid w:val="008E3934"/>
    <w:rsid w:val="008E73D2"/>
    <w:rsid w:val="008F3063"/>
    <w:rsid w:val="00935955"/>
    <w:rsid w:val="009716D9"/>
    <w:rsid w:val="00983CEB"/>
    <w:rsid w:val="00990D8E"/>
    <w:rsid w:val="009A3667"/>
    <w:rsid w:val="009A3F90"/>
    <w:rsid w:val="009B4994"/>
    <w:rsid w:val="009B7F2F"/>
    <w:rsid w:val="009E2039"/>
    <w:rsid w:val="009E40E9"/>
    <w:rsid w:val="009F4919"/>
    <w:rsid w:val="009F6105"/>
    <w:rsid w:val="00A023B0"/>
    <w:rsid w:val="00A15BD0"/>
    <w:rsid w:val="00A507E9"/>
    <w:rsid w:val="00A64942"/>
    <w:rsid w:val="00A67AB6"/>
    <w:rsid w:val="00A80238"/>
    <w:rsid w:val="00A8228F"/>
    <w:rsid w:val="00A9147A"/>
    <w:rsid w:val="00A9684B"/>
    <w:rsid w:val="00AB3E2E"/>
    <w:rsid w:val="00AB77DD"/>
    <w:rsid w:val="00AD41FA"/>
    <w:rsid w:val="00AD44E2"/>
    <w:rsid w:val="00AF1122"/>
    <w:rsid w:val="00AF5CE3"/>
    <w:rsid w:val="00B0099F"/>
    <w:rsid w:val="00B3065C"/>
    <w:rsid w:val="00B60D68"/>
    <w:rsid w:val="00BA4D30"/>
    <w:rsid w:val="00BC4205"/>
    <w:rsid w:val="00BD7F65"/>
    <w:rsid w:val="00BF61B4"/>
    <w:rsid w:val="00C03E3C"/>
    <w:rsid w:val="00C04983"/>
    <w:rsid w:val="00C051B9"/>
    <w:rsid w:val="00C10C0B"/>
    <w:rsid w:val="00C12410"/>
    <w:rsid w:val="00C21357"/>
    <w:rsid w:val="00C2413E"/>
    <w:rsid w:val="00C4151A"/>
    <w:rsid w:val="00C620ED"/>
    <w:rsid w:val="00CB0078"/>
    <w:rsid w:val="00CE6D86"/>
    <w:rsid w:val="00CF3DBD"/>
    <w:rsid w:val="00D00150"/>
    <w:rsid w:val="00D07D29"/>
    <w:rsid w:val="00D11E05"/>
    <w:rsid w:val="00D168C1"/>
    <w:rsid w:val="00D248CC"/>
    <w:rsid w:val="00D35193"/>
    <w:rsid w:val="00D50B11"/>
    <w:rsid w:val="00D5467D"/>
    <w:rsid w:val="00D7498B"/>
    <w:rsid w:val="00D858A8"/>
    <w:rsid w:val="00D911DE"/>
    <w:rsid w:val="00D973AF"/>
    <w:rsid w:val="00DA3648"/>
    <w:rsid w:val="00DC5F60"/>
    <w:rsid w:val="00DC6EC8"/>
    <w:rsid w:val="00E07DA8"/>
    <w:rsid w:val="00E143C6"/>
    <w:rsid w:val="00E6285D"/>
    <w:rsid w:val="00E81D73"/>
    <w:rsid w:val="00EA304E"/>
    <w:rsid w:val="00ED4C87"/>
    <w:rsid w:val="00EE0008"/>
    <w:rsid w:val="00EF3D0A"/>
    <w:rsid w:val="00EF7AF0"/>
    <w:rsid w:val="00EF7E08"/>
    <w:rsid w:val="00F2466F"/>
    <w:rsid w:val="00F2734A"/>
    <w:rsid w:val="00F60929"/>
    <w:rsid w:val="00F62DDF"/>
    <w:rsid w:val="00F92634"/>
    <w:rsid w:val="00F93381"/>
    <w:rsid w:val="00FD3977"/>
    <w:rsid w:val="00FE2076"/>
    <w:rsid w:val="00FE2DD2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4203E"/>
  <w15:docId w15:val="{DD621BFC-F441-464E-A4FE-8E4B4B24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0E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986"/>
    <w:pPr>
      <w:ind w:left="720"/>
      <w:contextualSpacing/>
    </w:pPr>
  </w:style>
  <w:style w:type="table" w:styleId="TableGrid">
    <w:name w:val="Table Grid"/>
    <w:basedOn w:val="TableNormal"/>
    <w:uiPriority w:val="59"/>
    <w:rsid w:val="009B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7B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3C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3CD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27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2782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92782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DC5F6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A264-46C8-4B62-8717-5EC8BC79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Morales</dc:creator>
  <cp:lastModifiedBy>Maria Morales</cp:lastModifiedBy>
  <cp:revision>2</cp:revision>
  <cp:lastPrinted>2016-10-20T17:21:00Z</cp:lastPrinted>
  <dcterms:created xsi:type="dcterms:W3CDTF">2021-03-22T20:25:00Z</dcterms:created>
  <dcterms:modified xsi:type="dcterms:W3CDTF">2021-03-22T20:25:00Z</dcterms:modified>
</cp:coreProperties>
</file>